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5A6D8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eastAsia="Times New Roman" w:hAnsi="Arial"/>
          <w:b/>
          <w:sz w:val="32"/>
          <w:szCs w:val="12"/>
        </w:rPr>
      </w:pPr>
    </w:p>
    <w:p w14:paraId="7B5CEEBD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eastAsia="Times New Roman" w:hAnsi="Arial"/>
          <w:b/>
          <w:sz w:val="32"/>
          <w:szCs w:val="12"/>
        </w:rPr>
      </w:pPr>
    </w:p>
    <w:p w14:paraId="2309EF0E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eastAsia="Times New Roman" w:hAnsi="Arial"/>
          <w:b/>
          <w:sz w:val="32"/>
          <w:szCs w:val="12"/>
        </w:rPr>
      </w:pPr>
    </w:p>
    <w:p w14:paraId="70008D1B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eastAsia="Times New Roman" w:hAnsi="Arial"/>
          <w:b/>
          <w:sz w:val="44"/>
          <w:szCs w:val="18"/>
        </w:rPr>
      </w:pPr>
    </w:p>
    <w:p w14:paraId="039CB51E" w14:textId="77777777" w:rsidR="00B8188C" w:rsidRDefault="00B8188C" w:rsidP="004E56EE">
      <w:pPr>
        <w:spacing w:line="276" w:lineRule="auto"/>
        <w:ind w:left="-142" w:right="-299"/>
        <w:jc w:val="center"/>
        <w:rPr>
          <w:rFonts w:ascii="Arial" w:eastAsia="Times New Roman" w:hAnsi="Arial"/>
          <w:b/>
          <w:sz w:val="44"/>
          <w:szCs w:val="18"/>
        </w:rPr>
      </w:pPr>
    </w:p>
    <w:p w14:paraId="690A293E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eastAsia="Times New Roman" w:hAnsi="Arial"/>
          <w:b/>
          <w:sz w:val="44"/>
          <w:szCs w:val="18"/>
        </w:rPr>
      </w:pPr>
    </w:p>
    <w:p w14:paraId="50F5AA52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eastAsia="Times New Roman" w:hAnsi="Arial"/>
          <w:b/>
          <w:sz w:val="44"/>
          <w:szCs w:val="18"/>
        </w:rPr>
      </w:pPr>
    </w:p>
    <w:p w14:paraId="7413C0B3" w14:textId="77777777" w:rsidR="004E56EE" w:rsidRPr="004E56EE" w:rsidRDefault="004E56EE" w:rsidP="004E56EE">
      <w:pPr>
        <w:spacing w:line="276" w:lineRule="auto"/>
        <w:ind w:left="-142" w:right="-299"/>
        <w:jc w:val="center"/>
        <w:rPr>
          <w:rFonts w:ascii="Arial" w:eastAsia="Times New Roman" w:hAnsi="Arial"/>
          <w:b/>
          <w:sz w:val="44"/>
          <w:szCs w:val="18"/>
        </w:rPr>
      </w:pPr>
    </w:p>
    <w:p w14:paraId="13097DAD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eastAsia="Times New Roman" w:hAnsi="Arial"/>
          <w:b/>
          <w:sz w:val="44"/>
          <w:szCs w:val="18"/>
        </w:rPr>
      </w:pPr>
    </w:p>
    <w:p w14:paraId="4CB675B7" w14:textId="2DDD04AF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eastAsia="Times New Roman" w:hAnsi="Arial"/>
          <w:b/>
          <w:sz w:val="44"/>
          <w:szCs w:val="18"/>
        </w:rPr>
      </w:pPr>
      <w:r w:rsidRPr="004E56EE">
        <w:rPr>
          <w:rFonts w:ascii="Arial" w:eastAsia="Times New Roman" w:hAnsi="Arial"/>
          <w:b/>
          <w:sz w:val="44"/>
          <w:szCs w:val="18"/>
        </w:rPr>
        <w:t xml:space="preserve">REGULAMIN REKRUTACJI </w:t>
      </w:r>
    </w:p>
    <w:p w14:paraId="5F553EEF" w14:textId="501C1F99" w:rsidR="00B8188C" w:rsidRPr="004E56EE" w:rsidRDefault="005C7FB5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  <w:r w:rsidRPr="004E56EE">
        <w:rPr>
          <w:rFonts w:ascii="Arial" w:eastAsia="Times New Roman" w:hAnsi="Arial"/>
          <w:b/>
          <w:sz w:val="44"/>
          <w:szCs w:val="18"/>
        </w:rPr>
        <w:t xml:space="preserve"> </w:t>
      </w:r>
      <w:bookmarkStart w:id="0" w:name="_Hlk151535355"/>
      <w:r w:rsidR="00D27823" w:rsidRPr="004E56EE">
        <w:rPr>
          <w:rFonts w:ascii="Arial" w:eastAsia="Times New Roman" w:hAnsi="Arial"/>
          <w:b/>
          <w:sz w:val="24"/>
          <w:szCs w:val="8"/>
        </w:rPr>
        <w:t>„</w:t>
      </w:r>
      <w:r w:rsidR="00F84CD3">
        <w:rPr>
          <w:rFonts w:ascii="Arial" w:eastAsia="Times New Roman" w:hAnsi="Arial"/>
          <w:b/>
          <w:sz w:val="24"/>
          <w:szCs w:val="8"/>
        </w:rPr>
        <w:t>EKO</w:t>
      </w:r>
      <w:r w:rsidR="00F84CD3" w:rsidRPr="00F84CD3">
        <w:rPr>
          <w:rFonts w:ascii="Arial" w:eastAsia="Times New Roman" w:hAnsi="Arial"/>
          <w:b/>
          <w:sz w:val="24"/>
          <w:szCs w:val="8"/>
        </w:rPr>
        <w:t>-</w:t>
      </w:r>
      <w:r w:rsidR="00F84CD3">
        <w:rPr>
          <w:rFonts w:ascii="Arial" w:eastAsia="Times New Roman" w:hAnsi="Arial"/>
          <w:b/>
          <w:sz w:val="24"/>
          <w:szCs w:val="8"/>
        </w:rPr>
        <w:t>EDUKACJA</w:t>
      </w:r>
      <w:r w:rsidR="00F84CD3" w:rsidRPr="00F84CD3">
        <w:rPr>
          <w:rFonts w:ascii="Arial" w:eastAsia="Times New Roman" w:hAnsi="Arial"/>
          <w:b/>
          <w:sz w:val="24"/>
          <w:szCs w:val="8"/>
        </w:rPr>
        <w:t xml:space="preserve"> </w:t>
      </w:r>
      <w:r w:rsidR="00F84CD3">
        <w:rPr>
          <w:rFonts w:ascii="Arial" w:eastAsia="Times New Roman" w:hAnsi="Arial"/>
          <w:b/>
          <w:sz w:val="24"/>
          <w:szCs w:val="8"/>
        </w:rPr>
        <w:t>DROGĄ</w:t>
      </w:r>
      <w:r w:rsidR="00F84CD3" w:rsidRPr="00F84CD3">
        <w:rPr>
          <w:rFonts w:ascii="Arial" w:eastAsia="Times New Roman" w:hAnsi="Arial"/>
          <w:b/>
          <w:sz w:val="24"/>
          <w:szCs w:val="8"/>
        </w:rPr>
        <w:t xml:space="preserve"> </w:t>
      </w:r>
      <w:r w:rsidR="00F84CD3">
        <w:rPr>
          <w:rFonts w:ascii="Arial" w:eastAsia="Times New Roman" w:hAnsi="Arial"/>
          <w:b/>
          <w:sz w:val="24"/>
          <w:szCs w:val="8"/>
        </w:rPr>
        <w:t>DO</w:t>
      </w:r>
      <w:r w:rsidR="00F84CD3" w:rsidRPr="00F84CD3">
        <w:rPr>
          <w:rFonts w:ascii="Arial" w:eastAsia="Times New Roman" w:hAnsi="Arial"/>
          <w:b/>
          <w:sz w:val="24"/>
          <w:szCs w:val="8"/>
        </w:rPr>
        <w:t xml:space="preserve"> </w:t>
      </w:r>
      <w:r w:rsidR="00F84CD3">
        <w:rPr>
          <w:rFonts w:ascii="Arial" w:eastAsia="Times New Roman" w:hAnsi="Arial"/>
          <w:b/>
          <w:sz w:val="24"/>
          <w:szCs w:val="8"/>
        </w:rPr>
        <w:t>LEPSZEJ</w:t>
      </w:r>
      <w:r w:rsidR="00F84CD3" w:rsidRPr="00F84CD3">
        <w:rPr>
          <w:rFonts w:ascii="Arial" w:eastAsia="Times New Roman" w:hAnsi="Arial"/>
          <w:b/>
          <w:sz w:val="24"/>
          <w:szCs w:val="8"/>
        </w:rPr>
        <w:t xml:space="preserve"> </w:t>
      </w:r>
      <w:r w:rsidR="00F84CD3">
        <w:rPr>
          <w:rFonts w:ascii="Arial" w:eastAsia="Times New Roman" w:hAnsi="Arial"/>
          <w:b/>
          <w:sz w:val="24"/>
          <w:szCs w:val="8"/>
        </w:rPr>
        <w:t>PRZYSZŁOŚCI</w:t>
      </w:r>
      <w:r w:rsidR="00D27823" w:rsidRPr="004E56EE">
        <w:rPr>
          <w:rFonts w:ascii="Arial" w:eastAsia="Times New Roman" w:hAnsi="Arial"/>
          <w:b/>
          <w:sz w:val="24"/>
          <w:szCs w:val="8"/>
        </w:rPr>
        <w:t xml:space="preserve">” O NUMERZE </w:t>
      </w:r>
      <w:bookmarkEnd w:id="0"/>
      <w:r w:rsidR="00100B49" w:rsidRPr="00100B49">
        <w:rPr>
          <w:rFonts w:ascii="Arial" w:eastAsia="Times New Roman" w:hAnsi="Arial"/>
          <w:b/>
          <w:sz w:val="24"/>
          <w:szCs w:val="8"/>
        </w:rPr>
        <w:t>2026-1-PL01-KA122-SCH-000416397</w:t>
      </w:r>
    </w:p>
    <w:p w14:paraId="409871DC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5A2C2DED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258D3177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4A0C9DA9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3A5E22DD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7F9FDB65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4040A8F4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5AB9F1E9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686DC653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7937AA31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0E56311E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6ED10C5E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4114C7D4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0570CCF2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0295FFAA" w14:textId="77777777" w:rsidR="00B8188C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57DC6340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54F8ADB5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4BCE296A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0795D085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0A84084C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38AA6DBA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26B7C28D" w14:textId="77777777" w:rsidR="004E56EE" w:rsidRP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2A2E6E04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6075F071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40FB432C" w14:textId="77777777" w:rsidR="00B8188C" w:rsidRPr="004E56EE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546B3339" w14:textId="77777777" w:rsidR="00B8188C" w:rsidRDefault="00B8188C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03E4859E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5C2BDC97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215E312E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285C17A9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7536A225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69C761EF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54D64F51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6EC5CD12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368BA564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1EBF9EE8" w14:textId="77777777" w:rsidR="004E56EE" w:rsidRDefault="004E56EE" w:rsidP="004E56EE">
      <w:pPr>
        <w:spacing w:line="276" w:lineRule="auto"/>
        <w:ind w:left="-142" w:right="-299"/>
        <w:jc w:val="center"/>
        <w:rPr>
          <w:rFonts w:ascii="Arial" w:hAnsi="Arial"/>
          <w:b/>
          <w:sz w:val="16"/>
          <w:szCs w:val="16"/>
        </w:rPr>
      </w:pPr>
    </w:p>
    <w:p w14:paraId="59D6538B" w14:textId="77777777" w:rsidR="004E56EE" w:rsidRDefault="004E56EE" w:rsidP="004E56EE">
      <w:pPr>
        <w:spacing w:before="100" w:beforeAutospacing="1" w:line="276" w:lineRule="auto"/>
        <w:ind w:left="-142"/>
        <w:jc w:val="both"/>
        <w:rPr>
          <w:rFonts w:ascii="Arial" w:hAnsi="Arial"/>
          <w:b/>
          <w:sz w:val="16"/>
          <w:szCs w:val="16"/>
        </w:rPr>
      </w:pPr>
    </w:p>
    <w:p w14:paraId="4E4D4FDC" w14:textId="34D49148" w:rsidR="00D127C9" w:rsidRPr="004E56EE" w:rsidRDefault="00406779" w:rsidP="004E56EE">
      <w:pPr>
        <w:spacing w:before="100" w:beforeAutospacing="1"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b/>
          <w:bCs/>
          <w:sz w:val="22"/>
          <w:szCs w:val="22"/>
        </w:rPr>
        <w:lastRenderedPageBreak/>
        <w:t>Rozdział I: Postanowienia Ogólne</w:t>
      </w:r>
      <w:r w:rsidR="00D127C9" w:rsidRPr="004E56EE">
        <w:rPr>
          <w:rFonts w:ascii="Arial" w:eastAsia="Times New Roman" w:hAnsi="Arial"/>
          <w:sz w:val="22"/>
          <w:szCs w:val="22"/>
        </w:rPr>
        <w:t xml:space="preserve">   </w:t>
      </w:r>
    </w:p>
    <w:p w14:paraId="5A99EADB" w14:textId="5259E864" w:rsidR="00406779" w:rsidRDefault="00406779" w:rsidP="004E56EE">
      <w:pPr>
        <w:spacing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Cel i zakres regulaminu</w:t>
      </w:r>
      <w:r w:rsidR="00DA41A3" w:rsidRPr="004E56EE">
        <w:rPr>
          <w:rFonts w:ascii="Arial" w:eastAsia="Times New Roman" w:hAnsi="Arial"/>
          <w:sz w:val="22"/>
          <w:szCs w:val="22"/>
        </w:rPr>
        <w:t>:</w:t>
      </w:r>
    </w:p>
    <w:p w14:paraId="1C04D457" w14:textId="77777777" w:rsidR="004E56EE" w:rsidRPr="004E56EE" w:rsidRDefault="004E56EE" w:rsidP="004E56EE">
      <w:pPr>
        <w:spacing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</w:p>
    <w:p w14:paraId="06358139" w14:textId="76586836" w:rsidR="004E56EE" w:rsidRPr="004E56EE" w:rsidRDefault="00406779" w:rsidP="004E56EE">
      <w:pPr>
        <w:numPr>
          <w:ilvl w:val="0"/>
          <w:numId w:val="1"/>
        </w:numPr>
        <w:spacing w:after="100" w:afterAutospacing="1"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 xml:space="preserve">Niniejszy regulamin określa zasady i procedury rekrutacji uczestników do </w:t>
      </w:r>
      <w:r w:rsidR="000050F2" w:rsidRPr="004E56EE">
        <w:rPr>
          <w:rFonts w:ascii="Arial" w:eastAsia="Times New Roman" w:hAnsi="Arial"/>
          <w:sz w:val="22"/>
          <w:szCs w:val="22"/>
        </w:rPr>
        <w:t xml:space="preserve">przedsięwzięcia </w:t>
      </w:r>
      <w:r w:rsidR="000E5FA1" w:rsidRPr="004E56EE">
        <w:rPr>
          <w:rFonts w:ascii="Arial" w:eastAsia="Times New Roman" w:hAnsi="Arial"/>
          <w:sz w:val="22"/>
          <w:szCs w:val="22"/>
        </w:rPr>
        <w:t>„</w:t>
      </w:r>
      <w:r w:rsidR="00F84CD3" w:rsidRPr="00F84CD3">
        <w:rPr>
          <w:rFonts w:ascii="Arial" w:eastAsia="Times New Roman" w:hAnsi="Arial"/>
          <w:sz w:val="22"/>
          <w:szCs w:val="22"/>
        </w:rPr>
        <w:t>Eko-edukacja drogą do lepszej przyszłości</w:t>
      </w:r>
      <w:r w:rsidR="000E5FA1" w:rsidRPr="004E56EE">
        <w:rPr>
          <w:rFonts w:ascii="Arial" w:eastAsia="Times New Roman" w:hAnsi="Arial"/>
          <w:sz w:val="22"/>
          <w:szCs w:val="22"/>
        </w:rPr>
        <w:t xml:space="preserve">” o numerze </w:t>
      </w:r>
      <w:r w:rsidR="00100B49" w:rsidRPr="00100B49">
        <w:rPr>
          <w:rFonts w:ascii="Arial" w:eastAsia="Times New Roman" w:hAnsi="Arial"/>
          <w:sz w:val="22"/>
          <w:szCs w:val="22"/>
        </w:rPr>
        <w:t>2026-1-PL01-KA122-SCH-000416397</w:t>
      </w:r>
      <w:r w:rsidR="00B24C83" w:rsidRPr="004E56EE">
        <w:rPr>
          <w:rFonts w:ascii="Arial" w:eastAsia="Times New Roman" w:hAnsi="Arial"/>
          <w:sz w:val="22"/>
          <w:szCs w:val="22"/>
        </w:rPr>
        <w:t>.</w:t>
      </w:r>
    </w:p>
    <w:p w14:paraId="31B5ACDD" w14:textId="77777777" w:rsidR="00406779" w:rsidRPr="004E56EE" w:rsidRDefault="00406779" w:rsidP="004E56EE">
      <w:pPr>
        <w:numPr>
          <w:ilvl w:val="0"/>
          <w:numId w:val="1"/>
        </w:numPr>
        <w:spacing w:before="100" w:beforeAutospacing="1" w:after="100" w:afterAutospacing="1"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Regulamin jest obowiązujący dla wszystkich uczestników procesu rekrutacji do Projektu oraz osób odpowiedzialnych za przeprowadzenie rekrutacji.</w:t>
      </w:r>
    </w:p>
    <w:p w14:paraId="28F3C817" w14:textId="74FDB233" w:rsidR="00406779" w:rsidRPr="004E56EE" w:rsidRDefault="000050F2" w:rsidP="004E56EE">
      <w:pPr>
        <w:numPr>
          <w:ilvl w:val="0"/>
          <w:numId w:val="1"/>
        </w:numPr>
        <w:spacing w:before="100" w:beforeAutospacing="1"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Rekrutacja zostanie przeprowadzona na zasadach niedyskryminacji i równości szans, co jest fundamentalnym elementem uczciwego i etycznego procesu rekrutacji do projektu. Jej celem jest zapewnienie, że każda osoba ma równe szanse na udział w przedsięwzięciu, niezależnie od jej pochodzenia, płci, wieku, orientacji seksualnej, niepełnosprawności, wyznania, narodowości czy jakiejkolwiek innej cechy osobistej.</w:t>
      </w:r>
      <w:r w:rsidR="00406779" w:rsidRPr="004E56EE">
        <w:rPr>
          <w:rFonts w:ascii="Arial" w:eastAsia="Times New Roman" w:hAnsi="Arial"/>
          <w:sz w:val="22"/>
          <w:szCs w:val="22"/>
        </w:rPr>
        <w:t xml:space="preserve"> </w:t>
      </w:r>
    </w:p>
    <w:p w14:paraId="774EDC30" w14:textId="77777777" w:rsidR="00DA41A3" w:rsidRPr="004E56EE" w:rsidRDefault="00DA41A3" w:rsidP="004E56EE">
      <w:pPr>
        <w:spacing w:line="276" w:lineRule="auto"/>
        <w:ind w:left="-142"/>
        <w:rPr>
          <w:rFonts w:ascii="Arial" w:eastAsia="Times New Roman" w:hAnsi="Arial"/>
          <w:sz w:val="22"/>
          <w:szCs w:val="22"/>
        </w:rPr>
      </w:pPr>
    </w:p>
    <w:p w14:paraId="387B9520" w14:textId="3A4800AE" w:rsidR="00406779" w:rsidRPr="004E56EE" w:rsidRDefault="00406779" w:rsidP="004E56EE">
      <w:pPr>
        <w:spacing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Cele Projektu</w:t>
      </w:r>
      <w:r w:rsidR="00DA41A3" w:rsidRPr="004E56EE">
        <w:rPr>
          <w:rFonts w:ascii="Arial" w:eastAsia="Times New Roman" w:hAnsi="Arial"/>
          <w:sz w:val="22"/>
          <w:szCs w:val="22"/>
        </w:rPr>
        <w:t>:</w:t>
      </w:r>
      <w:r w:rsidRPr="004E56EE">
        <w:rPr>
          <w:rFonts w:ascii="Arial" w:eastAsia="Times New Roman" w:hAnsi="Arial"/>
          <w:sz w:val="22"/>
          <w:szCs w:val="22"/>
        </w:rPr>
        <w:t xml:space="preserve"> </w:t>
      </w:r>
    </w:p>
    <w:p w14:paraId="11A54822" w14:textId="373D978B" w:rsidR="00406779" w:rsidRPr="004E56EE" w:rsidRDefault="00406779" w:rsidP="004E56EE">
      <w:pPr>
        <w:spacing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 xml:space="preserve">Projekt ma na celu </w:t>
      </w:r>
      <w:r w:rsidR="00DC3350" w:rsidRPr="004E56EE">
        <w:rPr>
          <w:rFonts w:ascii="Arial" w:eastAsia="Times New Roman" w:hAnsi="Arial"/>
          <w:sz w:val="22"/>
          <w:szCs w:val="22"/>
        </w:rPr>
        <w:t>wzmocnienie tożsamości europejskiej naszych uczniów, wymianę doświadcze</w:t>
      </w:r>
      <w:r w:rsidR="004E56EE">
        <w:rPr>
          <w:rFonts w:ascii="Arial" w:eastAsia="Times New Roman" w:hAnsi="Arial"/>
          <w:sz w:val="22"/>
          <w:szCs w:val="22"/>
        </w:rPr>
        <w:t>ń</w:t>
      </w:r>
      <w:r w:rsidR="00DC3350" w:rsidRPr="004E56EE">
        <w:rPr>
          <w:rFonts w:ascii="Arial" w:eastAsia="Times New Roman" w:hAnsi="Arial"/>
          <w:sz w:val="22"/>
          <w:szCs w:val="22"/>
        </w:rPr>
        <w:t>, doskonalenie umiejętności językowych</w:t>
      </w:r>
      <w:r w:rsidR="004E56EE">
        <w:rPr>
          <w:rFonts w:ascii="Arial" w:eastAsia="Times New Roman" w:hAnsi="Arial"/>
          <w:sz w:val="22"/>
          <w:szCs w:val="22"/>
        </w:rPr>
        <w:t xml:space="preserve"> </w:t>
      </w:r>
      <w:r w:rsidR="00DC3350" w:rsidRPr="004E56EE">
        <w:rPr>
          <w:rFonts w:ascii="Arial" w:eastAsia="Times New Roman" w:hAnsi="Arial"/>
          <w:sz w:val="22"/>
          <w:szCs w:val="22"/>
        </w:rPr>
        <w:t xml:space="preserve">oraz rozwój współpracy międzynarodowej. </w:t>
      </w:r>
    </w:p>
    <w:p w14:paraId="2D1A848B" w14:textId="50EB7D32" w:rsidR="00406779" w:rsidRPr="004E56EE" w:rsidRDefault="00406779" w:rsidP="004E56EE">
      <w:pPr>
        <w:spacing w:before="100" w:beforeAutospacing="1"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b/>
          <w:bCs/>
          <w:sz w:val="22"/>
          <w:szCs w:val="22"/>
        </w:rPr>
        <w:t>Rozdział II: Procedura Rekrutacji</w:t>
      </w:r>
    </w:p>
    <w:p w14:paraId="4DFDACB3" w14:textId="7C9CC03E" w:rsidR="00406779" w:rsidRDefault="00406779" w:rsidP="004E56EE">
      <w:pPr>
        <w:spacing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Warunki uczestnictwa</w:t>
      </w:r>
      <w:r w:rsidR="00DC3350" w:rsidRPr="004E56EE">
        <w:rPr>
          <w:rFonts w:ascii="Arial" w:eastAsia="Times New Roman" w:hAnsi="Arial"/>
          <w:sz w:val="22"/>
          <w:szCs w:val="22"/>
        </w:rPr>
        <w:t>:</w:t>
      </w:r>
    </w:p>
    <w:p w14:paraId="699C995C" w14:textId="77777777" w:rsidR="004C76CF" w:rsidRPr="004E56EE" w:rsidRDefault="004C76CF" w:rsidP="004E56EE">
      <w:pPr>
        <w:spacing w:line="276" w:lineRule="auto"/>
        <w:ind w:left="-142"/>
        <w:rPr>
          <w:rFonts w:ascii="Arial" w:eastAsia="Times New Roman" w:hAnsi="Arial"/>
          <w:sz w:val="22"/>
          <w:szCs w:val="22"/>
        </w:rPr>
      </w:pPr>
    </w:p>
    <w:p w14:paraId="32E32E5C" w14:textId="1CC125DA" w:rsidR="00406779" w:rsidRPr="004E56EE" w:rsidRDefault="00F95D1D" w:rsidP="004E56EE">
      <w:pPr>
        <w:numPr>
          <w:ilvl w:val="0"/>
          <w:numId w:val="2"/>
        </w:numPr>
        <w:spacing w:before="100" w:beforeAutospacing="1" w:after="100" w:afterAutospacing="1"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 xml:space="preserve">Aby zgłosić swoją chęć udziału w wyjeździe zagranicznym należy wypełnić formularz zgłoszeniowy i złożyć go w sekretariacie szkoły do: </w:t>
      </w:r>
      <w:r w:rsidR="00E35196">
        <w:rPr>
          <w:rFonts w:ascii="Arial" w:eastAsia="Times New Roman" w:hAnsi="Arial"/>
          <w:sz w:val="22"/>
          <w:szCs w:val="22"/>
        </w:rPr>
        <w:t>21.09.2026r.</w:t>
      </w:r>
      <w:r w:rsidR="00406779" w:rsidRPr="004E56EE">
        <w:rPr>
          <w:rFonts w:ascii="Arial" w:eastAsia="Times New Roman" w:hAnsi="Arial"/>
          <w:sz w:val="22"/>
          <w:szCs w:val="22"/>
        </w:rPr>
        <w:t xml:space="preserve"> </w:t>
      </w:r>
    </w:p>
    <w:p w14:paraId="1807F93E" w14:textId="68A45E42" w:rsidR="00F95D1D" w:rsidRPr="004E56EE" w:rsidRDefault="00F95D1D" w:rsidP="004E56EE">
      <w:pPr>
        <w:numPr>
          <w:ilvl w:val="0"/>
          <w:numId w:val="2"/>
        </w:numPr>
        <w:spacing w:before="100" w:beforeAutospacing="1" w:after="100" w:afterAutospacing="1"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 xml:space="preserve">Do projektu zostaną zakwalifikowani uczniowie z największą </w:t>
      </w:r>
      <w:r w:rsidR="00E35196">
        <w:rPr>
          <w:rFonts w:ascii="Arial" w:eastAsia="Times New Roman" w:hAnsi="Arial"/>
          <w:sz w:val="22"/>
          <w:szCs w:val="22"/>
        </w:rPr>
        <w:t>liczbą</w:t>
      </w:r>
      <w:r w:rsidR="00CE1ED9">
        <w:rPr>
          <w:rFonts w:ascii="Arial" w:eastAsia="Times New Roman" w:hAnsi="Arial"/>
          <w:sz w:val="22"/>
          <w:szCs w:val="22"/>
        </w:rPr>
        <w:t xml:space="preserve"> </w:t>
      </w:r>
      <w:r w:rsidRPr="004E56EE">
        <w:rPr>
          <w:rFonts w:ascii="Arial" w:eastAsia="Times New Roman" w:hAnsi="Arial"/>
          <w:sz w:val="22"/>
          <w:szCs w:val="22"/>
        </w:rPr>
        <w:t xml:space="preserve">punktów, aż do momentu wyczerpania </w:t>
      </w:r>
      <w:r w:rsidR="00766290" w:rsidRPr="004E56EE">
        <w:rPr>
          <w:rFonts w:ascii="Arial" w:eastAsia="Times New Roman" w:hAnsi="Arial"/>
          <w:sz w:val="22"/>
          <w:szCs w:val="22"/>
        </w:rPr>
        <w:t xml:space="preserve">limitu miejsc. </w:t>
      </w:r>
    </w:p>
    <w:p w14:paraId="04EB6A22" w14:textId="51C13861" w:rsidR="00406779" w:rsidRPr="004E56EE" w:rsidRDefault="00406779" w:rsidP="004E56EE">
      <w:pPr>
        <w:numPr>
          <w:ilvl w:val="0"/>
          <w:numId w:val="2"/>
        </w:numPr>
        <w:spacing w:before="100" w:beforeAutospacing="1" w:after="100" w:afterAutospacing="1"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Uczestnicy rekrutacji zobowiązani są do dokładnego zapoznania się z wymaganiami określonymi</w:t>
      </w:r>
      <w:r w:rsidR="00F95D1D" w:rsidRPr="004E56EE">
        <w:rPr>
          <w:rFonts w:ascii="Arial" w:eastAsia="Times New Roman" w:hAnsi="Arial"/>
          <w:sz w:val="22"/>
          <w:szCs w:val="22"/>
        </w:rPr>
        <w:t xml:space="preserve"> w regulaminie rekrutacji i regulaminie uczestnictwa w projekcie. </w:t>
      </w:r>
    </w:p>
    <w:p w14:paraId="181B4AA6" w14:textId="1D6E5179" w:rsidR="00766290" w:rsidRPr="004E56EE" w:rsidRDefault="00766290" w:rsidP="004E56EE">
      <w:pPr>
        <w:spacing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CE1ED9">
        <w:rPr>
          <w:rFonts w:ascii="Arial" w:eastAsia="Times New Roman" w:hAnsi="Arial"/>
          <w:b/>
          <w:bCs/>
          <w:sz w:val="22"/>
          <w:szCs w:val="22"/>
        </w:rPr>
        <w:t>Terminy rekrutacji</w:t>
      </w:r>
      <w:r w:rsidR="00DC3350" w:rsidRPr="004E56EE">
        <w:rPr>
          <w:rFonts w:ascii="Arial" w:eastAsia="Times New Roman" w:hAnsi="Arial"/>
          <w:sz w:val="22"/>
          <w:szCs w:val="22"/>
        </w:rPr>
        <w:t>:</w:t>
      </w:r>
    </w:p>
    <w:p w14:paraId="5637C9CE" w14:textId="04B79AD4" w:rsidR="00766290" w:rsidRPr="004E56EE" w:rsidRDefault="00766290" w:rsidP="004E56EE">
      <w:pPr>
        <w:pStyle w:val="Akapitzlist"/>
        <w:numPr>
          <w:ilvl w:val="0"/>
          <w:numId w:val="11"/>
        </w:numPr>
        <w:spacing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 xml:space="preserve">Rekrutacja do Projektu odbędzie się w terminie: </w:t>
      </w:r>
      <w:r w:rsidR="00E35196">
        <w:rPr>
          <w:rFonts w:ascii="Arial" w:eastAsia="Times New Roman" w:hAnsi="Arial"/>
          <w:sz w:val="22"/>
          <w:szCs w:val="22"/>
        </w:rPr>
        <w:t>14.09.2026 – 21.09.2026</w:t>
      </w:r>
    </w:p>
    <w:p w14:paraId="26040484" w14:textId="71082DE7" w:rsidR="00406779" w:rsidRPr="004E56EE" w:rsidRDefault="00766290" w:rsidP="004E56EE">
      <w:pPr>
        <w:pStyle w:val="Akapitzlist"/>
        <w:numPr>
          <w:ilvl w:val="0"/>
          <w:numId w:val="11"/>
        </w:numPr>
        <w:spacing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 xml:space="preserve">Uzupełniony formularz zgłoszeniowy należy złożyć w sekretariacie szkoły do: </w:t>
      </w:r>
      <w:r w:rsidR="00E35196">
        <w:rPr>
          <w:rFonts w:ascii="Arial" w:eastAsia="Times New Roman" w:hAnsi="Arial"/>
          <w:sz w:val="22"/>
          <w:szCs w:val="22"/>
        </w:rPr>
        <w:t>21.09.2026 godz. 16.00.</w:t>
      </w:r>
    </w:p>
    <w:p w14:paraId="48272F51" w14:textId="6BFD2EF3" w:rsidR="00766290" w:rsidRPr="004E56EE" w:rsidRDefault="00766290" w:rsidP="004E56EE">
      <w:pPr>
        <w:pStyle w:val="Akapitzlist"/>
        <w:numPr>
          <w:ilvl w:val="0"/>
          <w:numId w:val="11"/>
        </w:numPr>
        <w:spacing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 xml:space="preserve">Listy uczestników zakwalifikowanych do projektu i listy rezerwowe zostaną ogłoszone dnia: </w:t>
      </w:r>
      <w:r w:rsidR="00E35196">
        <w:rPr>
          <w:rFonts w:ascii="Arial" w:eastAsia="Times New Roman" w:hAnsi="Arial"/>
          <w:sz w:val="22"/>
          <w:szCs w:val="22"/>
        </w:rPr>
        <w:t>25.09.2026</w:t>
      </w:r>
      <w:r w:rsidRPr="004E56EE">
        <w:rPr>
          <w:rFonts w:ascii="Arial" w:eastAsia="Times New Roman" w:hAnsi="Arial"/>
          <w:sz w:val="22"/>
          <w:szCs w:val="22"/>
        </w:rPr>
        <w:t xml:space="preserve"> Listy będą opublikowane na szkolnej tablicy ogłoszeń oraz na stronie internetowej szkoły. </w:t>
      </w:r>
    </w:p>
    <w:p w14:paraId="7E7B2C61" w14:textId="7C384F79" w:rsidR="00766290" w:rsidRPr="004E56EE" w:rsidRDefault="00766290" w:rsidP="004E56EE">
      <w:pPr>
        <w:pStyle w:val="Akapitzlist"/>
        <w:numPr>
          <w:ilvl w:val="0"/>
          <w:numId w:val="11"/>
        </w:numPr>
        <w:spacing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Uczniowie mogą złożyć odwołanie od decyzji Komisji Rekrutacyjne</w:t>
      </w:r>
      <w:r w:rsidR="00DC3350" w:rsidRPr="004E56EE">
        <w:rPr>
          <w:rFonts w:ascii="Arial" w:eastAsia="Times New Roman" w:hAnsi="Arial"/>
          <w:sz w:val="22"/>
          <w:szCs w:val="22"/>
        </w:rPr>
        <w:t>j 3</w:t>
      </w:r>
      <w:r w:rsidRPr="004E56EE">
        <w:rPr>
          <w:rFonts w:ascii="Arial" w:eastAsia="Times New Roman" w:hAnsi="Arial"/>
          <w:sz w:val="22"/>
          <w:szCs w:val="22"/>
        </w:rPr>
        <w:t xml:space="preserve"> dni po ogłoszeniu wyników, czyli do:</w:t>
      </w:r>
      <w:r w:rsidR="00E35196">
        <w:rPr>
          <w:rFonts w:ascii="Arial" w:eastAsia="Times New Roman" w:hAnsi="Arial"/>
          <w:sz w:val="22"/>
          <w:szCs w:val="22"/>
        </w:rPr>
        <w:t xml:space="preserve"> 30.09.2026r.</w:t>
      </w:r>
    </w:p>
    <w:p w14:paraId="0730B249" w14:textId="1F2E20B2" w:rsidR="00E64DFC" w:rsidRPr="004E56EE" w:rsidRDefault="00E64DFC" w:rsidP="004E56EE">
      <w:pPr>
        <w:pStyle w:val="Akapitzlist"/>
        <w:numPr>
          <w:ilvl w:val="0"/>
          <w:numId w:val="11"/>
        </w:numPr>
        <w:spacing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 xml:space="preserve">Komisja Rekrutacyjna ma </w:t>
      </w:r>
      <w:r w:rsidR="00E35196">
        <w:rPr>
          <w:rFonts w:ascii="Arial" w:eastAsia="Times New Roman" w:hAnsi="Arial"/>
          <w:sz w:val="22"/>
          <w:szCs w:val="22"/>
        </w:rPr>
        <w:t>2</w:t>
      </w:r>
      <w:r w:rsidRPr="004E56EE">
        <w:rPr>
          <w:rFonts w:ascii="Arial" w:eastAsia="Times New Roman" w:hAnsi="Arial"/>
          <w:sz w:val="22"/>
          <w:szCs w:val="22"/>
        </w:rPr>
        <w:t xml:space="preserve"> dni na odpowiedź odnośnie odwołania. </w:t>
      </w:r>
    </w:p>
    <w:p w14:paraId="1A8F644A" w14:textId="77777777" w:rsidR="00E64DFC" w:rsidRPr="004E56EE" w:rsidRDefault="00E64DFC" w:rsidP="004E56EE">
      <w:pPr>
        <w:spacing w:line="276" w:lineRule="auto"/>
        <w:ind w:left="-142"/>
        <w:jc w:val="center"/>
        <w:rPr>
          <w:rFonts w:ascii="Arial" w:eastAsia="Times New Roman" w:hAnsi="Arial"/>
          <w:sz w:val="22"/>
          <w:szCs w:val="22"/>
        </w:rPr>
      </w:pPr>
    </w:p>
    <w:p w14:paraId="0929D913" w14:textId="164C2F45" w:rsidR="00406779" w:rsidRPr="004E56EE" w:rsidRDefault="00406779" w:rsidP="004E56EE">
      <w:pPr>
        <w:spacing w:line="276" w:lineRule="auto"/>
        <w:ind w:left="-142"/>
        <w:rPr>
          <w:rFonts w:ascii="Arial" w:eastAsia="Times New Roman" w:hAnsi="Arial"/>
          <w:sz w:val="22"/>
          <w:szCs w:val="22"/>
        </w:rPr>
      </w:pPr>
    </w:p>
    <w:p w14:paraId="619DE4D9" w14:textId="5681E6DF" w:rsidR="00406779" w:rsidRPr="00CE1ED9" w:rsidRDefault="00406779" w:rsidP="004E56EE">
      <w:pPr>
        <w:spacing w:line="276" w:lineRule="auto"/>
        <w:ind w:left="-142"/>
        <w:rPr>
          <w:rFonts w:ascii="Arial" w:eastAsia="Times New Roman" w:hAnsi="Arial"/>
          <w:b/>
          <w:bCs/>
          <w:sz w:val="22"/>
          <w:szCs w:val="22"/>
        </w:rPr>
      </w:pPr>
      <w:r w:rsidRPr="00CE1ED9">
        <w:rPr>
          <w:rFonts w:ascii="Arial" w:eastAsia="Times New Roman" w:hAnsi="Arial"/>
          <w:b/>
          <w:bCs/>
          <w:sz w:val="22"/>
          <w:szCs w:val="22"/>
        </w:rPr>
        <w:t>Procedura rekrutacji</w:t>
      </w:r>
      <w:r w:rsidR="00CC189C" w:rsidRPr="00CE1ED9">
        <w:rPr>
          <w:rFonts w:ascii="Arial" w:eastAsia="Times New Roman" w:hAnsi="Arial"/>
          <w:b/>
          <w:bCs/>
          <w:sz w:val="22"/>
          <w:szCs w:val="22"/>
        </w:rPr>
        <w:t>:</w:t>
      </w:r>
    </w:p>
    <w:p w14:paraId="4A77885F" w14:textId="36ED9C9E" w:rsidR="00AB4419" w:rsidRDefault="00CC189C" w:rsidP="004E56EE">
      <w:pPr>
        <w:spacing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 xml:space="preserve">Rekrutację przeprowadzi Komisja Rekrutacyjna. W procesie rekrutacji zostaną wzięte pod uwagę nie tylko </w:t>
      </w:r>
      <w:r w:rsidR="00100B49" w:rsidRPr="004E56EE">
        <w:rPr>
          <w:rFonts w:ascii="Arial" w:eastAsia="Times New Roman" w:hAnsi="Arial"/>
          <w:sz w:val="22"/>
          <w:szCs w:val="22"/>
        </w:rPr>
        <w:t>oceny,</w:t>
      </w:r>
      <w:r w:rsidRPr="004E56EE">
        <w:rPr>
          <w:rFonts w:ascii="Arial" w:eastAsia="Times New Roman" w:hAnsi="Arial"/>
          <w:sz w:val="22"/>
          <w:szCs w:val="22"/>
        </w:rPr>
        <w:t xml:space="preserve"> ale także osobiste starania ucznia względem edukacji oraz stosunek do szkoły i włączanie się w życie szkolnej społeczności. </w:t>
      </w:r>
      <w:r w:rsidR="00100B49" w:rsidRPr="004E56EE">
        <w:rPr>
          <w:rFonts w:ascii="Arial" w:eastAsia="Times New Roman" w:hAnsi="Arial"/>
          <w:sz w:val="22"/>
          <w:szCs w:val="22"/>
        </w:rPr>
        <w:t>Kryteria,</w:t>
      </w:r>
      <w:r w:rsidRPr="004E56EE">
        <w:rPr>
          <w:rFonts w:ascii="Arial" w:eastAsia="Times New Roman" w:hAnsi="Arial"/>
          <w:sz w:val="22"/>
          <w:szCs w:val="22"/>
        </w:rPr>
        <w:t xml:space="preserve"> które zostaną wzięte pod uwagę to </w:t>
      </w:r>
      <w:r w:rsidR="004E56EE">
        <w:rPr>
          <w:rFonts w:ascii="Arial" w:eastAsia="Times New Roman" w:hAnsi="Arial"/>
          <w:sz w:val="22"/>
          <w:szCs w:val="22"/>
        </w:rPr>
        <w:t xml:space="preserve">ocena zachowania z ubiegłego </w:t>
      </w:r>
      <w:r w:rsidR="00100B49">
        <w:rPr>
          <w:rFonts w:ascii="Arial" w:eastAsia="Times New Roman" w:hAnsi="Arial"/>
          <w:sz w:val="22"/>
          <w:szCs w:val="22"/>
        </w:rPr>
        <w:t>roku szkolnego</w:t>
      </w:r>
      <w:r w:rsidR="004E56EE">
        <w:rPr>
          <w:rFonts w:ascii="Arial" w:eastAsia="Times New Roman" w:hAnsi="Arial"/>
          <w:sz w:val="22"/>
          <w:szCs w:val="22"/>
        </w:rPr>
        <w:t xml:space="preserve">, ocena z języka angielskiego z ubiegłego </w:t>
      </w:r>
      <w:r w:rsidR="00100B49">
        <w:rPr>
          <w:rFonts w:ascii="Arial" w:eastAsia="Times New Roman" w:hAnsi="Arial"/>
          <w:sz w:val="22"/>
          <w:szCs w:val="22"/>
        </w:rPr>
        <w:t>roku szkolnego</w:t>
      </w:r>
      <w:r w:rsidR="004E56EE">
        <w:rPr>
          <w:rFonts w:ascii="Arial" w:eastAsia="Times New Roman" w:hAnsi="Arial"/>
          <w:sz w:val="22"/>
          <w:szCs w:val="22"/>
        </w:rPr>
        <w:t xml:space="preserve">, średnia ocen z ubiegłego </w:t>
      </w:r>
      <w:r w:rsidR="00100B49">
        <w:rPr>
          <w:rFonts w:ascii="Arial" w:eastAsia="Times New Roman" w:hAnsi="Arial"/>
          <w:sz w:val="22"/>
          <w:szCs w:val="22"/>
        </w:rPr>
        <w:t>roku szkolnego</w:t>
      </w:r>
      <w:r w:rsidR="004E56EE">
        <w:rPr>
          <w:rFonts w:ascii="Arial" w:eastAsia="Times New Roman" w:hAnsi="Arial"/>
          <w:sz w:val="22"/>
          <w:szCs w:val="22"/>
        </w:rPr>
        <w:t>, mniejsze szans</w:t>
      </w:r>
      <w:r w:rsidR="00B60A18">
        <w:rPr>
          <w:rFonts w:ascii="Arial" w:eastAsia="Times New Roman" w:hAnsi="Arial"/>
          <w:sz w:val="22"/>
          <w:szCs w:val="22"/>
        </w:rPr>
        <w:t>e</w:t>
      </w:r>
      <w:r w:rsidR="004E56EE">
        <w:rPr>
          <w:rFonts w:ascii="Arial" w:eastAsia="Times New Roman" w:hAnsi="Arial"/>
          <w:sz w:val="22"/>
          <w:szCs w:val="22"/>
        </w:rPr>
        <w:t xml:space="preserve"> </w:t>
      </w:r>
      <w:r w:rsidRPr="004E56EE">
        <w:rPr>
          <w:rFonts w:ascii="Arial" w:eastAsia="Times New Roman" w:hAnsi="Arial"/>
          <w:sz w:val="22"/>
          <w:szCs w:val="22"/>
        </w:rPr>
        <w:t xml:space="preserve">– kwalifikacja według największej </w:t>
      </w:r>
      <w:r w:rsidR="00E35196">
        <w:rPr>
          <w:rFonts w:ascii="Arial" w:eastAsia="Times New Roman" w:hAnsi="Arial"/>
          <w:sz w:val="22"/>
          <w:szCs w:val="22"/>
        </w:rPr>
        <w:t xml:space="preserve">liczby </w:t>
      </w:r>
      <w:r w:rsidRPr="004E56EE">
        <w:rPr>
          <w:rFonts w:ascii="Arial" w:eastAsia="Times New Roman" w:hAnsi="Arial"/>
          <w:sz w:val="22"/>
          <w:szCs w:val="22"/>
        </w:rPr>
        <w:t xml:space="preserve">punktów. </w:t>
      </w:r>
      <w:r w:rsidR="00E35196">
        <w:rPr>
          <w:rFonts w:ascii="Arial" w:eastAsia="Times New Roman" w:hAnsi="Arial"/>
          <w:sz w:val="22"/>
          <w:szCs w:val="22"/>
        </w:rPr>
        <w:t xml:space="preserve">Jeśli osiągnięty wynik kandydatów do udziału w projekcie będzie taki sam, odbędą się z nimi rozmowy w języku angielskim i to one zdecydują o ostatecznym </w:t>
      </w:r>
      <w:r w:rsidR="00E35196">
        <w:rPr>
          <w:rFonts w:ascii="Arial" w:eastAsia="Times New Roman" w:hAnsi="Arial"/>
          <w:sz w:val="22"/>
          <w:szCs w:val="22"/>
        </w:rPr>
        <w:lastRenderedPageBreak/>
        <w:t xml:space="preserve">wyniku. </w:t>
      </w:r>
      <w:r w:rsidRPr="004E56EE">
        <w:rPr>
          <w:rFonts w:ascii="Arial" w:eastAsia="Times New Roman" w:hAnsi="Arial"/>
          <w:sz w:val="22"/>
          <w:szCs w:val="22"/>
        </w:rPr>
        <w:t xml:space="preserve">Wyniki rekrutacji zostaną udostępnione do wyglądu wszystkich uczniów. Każdy uczeń biorący udział w rekrutacji będzie miał możliwość odwołania się </w:t>
      </w:r>
      <w:r w:rsidR="00A97A9B" w:rsidRPr="004E56EE">
        <w:rPr>
          <w:rFonts w:ascii="Arial" w:eastAsia="Times New Roman" w:hAnsi="Arial"/>
          <w:sz w:val="22"/>
          <w:szCs w:val="22"/>
        </w:rPr>
        <w:t>od decyzji.</w:t>
      </w:r>
    </w:p>
    <w:tbl>
      <w:tblPr>
        <w:tblStyle w:val="Tabela-Siatka"/>
        <w:tblW w:w="0" w:type="auto"/>
        <w:tblInd w:w="-142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100B49" w14:paraId="58C7B3B4" w14:textId="77777777" w:rsidTr="00100B49">
        <w:tc>
          <w:tcPr>
            <w:tcW w:w="4531" w:type="dxa"/>
          </w:tcPr>
          <w:p w14:paraId="21872C5C" w14:textId="245F4872" w:rsidR="00100B49" w:rsidRPr="00100B49" w:rsidRDefault="00100B49" w:rsidP="004E56EE">
            <w:pPr>
              <w:spacing w:line="276" w:lineRule="auto"/>
              <w:jc w:val="both"/>
              <w:rPr>
                <w:rFonts w:ascii="Arial" w:eastAsia="Times New Roman" w:hAnsi="Arial"/>
                <w:b/>
                <w:bCs/>
                <w:sz w:val="22"/>
                <w:szCs w:val="22"/>
              </w:rPr>
            </w:pPr>
            <w:r w:rsidRPr="00100B49">
              <w:rPr>
                <w:rFonts w:ascii="Arial" w:eastAsia="Times New Roman" w:hAnsi="Arial"/>
                <w:b/>
                <w:bCs/>
                <w:sz w:val="22"/>
                <w:szCs w:val="22"/>
              </w:rPr>
              <w:t>Kryterium</w:t>
            </w:r>
          </w:p>
        </w:tc>
        <w:tc>
          <w:tcPr>
            <w:tcW w:w="4531" w:type="dxa"/>
          </w:tcPr>
          <w:p w14:paraId="59BD9345" w14:textId="30D1CE73" w:rsidR="00100B49" w:rsidRPr="00100B49" w:rsidRDefault="00100B49" w:rsidP="004E56EE">
            <w:pPr>
              <w:spacing w:line="276" w:lineRule="auto"/>
              <w:jc w:val="both"/>
              <w:rPr>
                <w:rFonts w:ascii="Arial" w:eastAsia="Times New Roman" w:hAnsi="Arial"/>
                <w:b/>
                <w:bCs/>
                <w:sz w:val="22"/>
                <w:szCs w:val="22"/>
              </w:rPr>
            </w:pPr>
            <w:r w:rsidRPr="00100B49">
              <w:rPr>
                <w:rFonts w:ascii="Arial" w:eastAsia="Times New Roman" w:hAnsi="Arial"/>
                <w:b/>
                <w:bCs/>
                <w:sz w:val="22"/>
                <w:szCs w:val="22"/>
              </w:rPr>
              <w:t>Punktacja</w:t>
            </w:r>
          </w:p>
        </w:tc>
      </w:tr>
      <w:tr w:rsidR="00100B49" w14:paraId="5C90AE5C" w14:textId="77777777" w:rsidTr="00100B49">
        <w:tc>
          <w:tcPr>
            <w:tcW w:w="4531" w:type="dxa"/>
          </w:tcPr>
          <w:p w14:paraId="27F36A4D" w14:textId="77777777" w:rsidR="004961EA" w:rsidRDefault="004961EA" w:rsidP="004961EA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Średnia ocen z ubiegłego roku szkolnego.</w:t>
            </w:r>
          </w:p>
          <w:p w14:paraId="0045E0FA" w14:textId="6D71205C" w:rsidR="00100B49" w:rsidRDefault="00100B49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</w:p>
        </w:tc>
        <w:tc>
          <w:tcPr>
            <w:tcW w:w="4531" w:type="dxa"/>
          </w:tcPr>
          <w:p w14:paraId="78718257" w14:textId="486DEBB7" w:rsidR="00E35196" w:rsidRDefault="00E35196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 xml:space="preserve">5,0 </w:t>
            </w:r>
            <w:r w:rsidRPr="00100B49">
              <w:rPr>
                <w:rFonts w:ascii="Arial" w:eastAsia="Times New Roman" w:hAnsi="Arial"/>
                <w:sz w:val="22"/>
                <w:szCs w:val="22"/>
              </w:rPr>
              <w:t>–</w:t>
            </w:r>
            <w:r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Pr="00100B49">
              <w:rPr>
                <w:rFonts w:ascii="Arial" w:eastAsia="Times New Roman" w:hAnsi="Arial"/>
                <w:sz w:val="22"/>
                <w:szCs w:val="22"/>
              </w:rPr>
              <w:t xml:space="preserve">6,0 → 3 pkt; </w:t>
            </w:r>
          </w:p>
          <w:p w14:paraId="2B35FA4A" w14:textId="09A40E09" w:rsidR="00E35196" w:rsidRDefault="00E35196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 xml:space="preserve">4,0 </w:t>
            </w:r>
            <w:r w:rsidRPr="00100B49">
              <w:rPr>
                <w:rFonts w:ascii="Arial" w:eastAsia="Times New Roman" w:hAnsi="Arial"/>
                <w:sz w:val="22"/>
                <w:szCs w:val="22"/>
              </w:rPr>
              <w:t>–</w:t>
            </w:r>
            <w:r>
              <w:rPr>
                <w:rFonts w:ascii="Arial" w:eastAsia="Times New Roman" w:hAnsi="Arial"/>
                <w:sz w:val="22"/>
                <w:szCs w:val="22"/>
              </w:rPr>
              <w:t xml:space="preserve"> </w:t>
            </w:r>
            <w:r w:rsidRPr="00100B49">
              <w:rPr>
                <w:rFonts w:ascii="Arial" w:eastAsia="Times New Roman" w:hAnsi="Arial"/>
                <w:sz w:val="22"/>
                <w:szCs w:val="22"/>
              </w:rPr>
              <w:t>4,</w:t>
            </w:r>
            <w:r>
              <w:rPr>
                <w:rFonts w:ascii="Arial" w:eastAsia="Times New Roman" w:hAnsi="Arial"/>
                <w:sz w:val="22"/>
                <w:szCs w:val="22"/>
              </w:rPr>
              <w:t>9</w:t>
            </w:r>
            <w:r w:rsidRPr="00100B49">
              <w:rPr>
                <w:rFonts w:ascii="Arial" w:eastAsia="Times New Roman" w:hAnsi="Arial"/>
                <w:sz w:val="22"/>
                <w:szCs w:val="22"/>
              </w:rPr>
              <w:t xml:space="preserve">9 → 2 pkt; </w:t>
            </w:r>
          </w:p>
          <w:p w14:paraId="4B76FB83" w14:textId="5169B01F" w:rsidR="00E35196" w:rsidRDefault="00E35196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3,</w:t>
            </w:r>
            <w:r w:rsidR="004961EA">
              <w:rPr>
                <w:rFonts w:ascii="Arial" w:eastAsia="Times New Roman" w:hAnsi="Arial"/>
                <w:sz w:val="22"/>
                <w:szCs w:val="22"/>
              </w:rPr>
              <w:t>01</w:t>
            </w:r>
            <w:r>
              <w:rPr>
                <w:rFonts w:ascii="Arial" w:eastAsia="Times New Roman" w:hAnsi="Arial"/>
                <w:sz w:val="22"/>
                <w:szCs w:val="22"/>
              </w:rPr>
              <w:t xml:space="preserve"> - 3,99</w:t>
            </w:r>
            <w:r w:rsidRPr="00100B49">
              <w:rPr>
                <w:rFonts w:ascii="Arial" w:eastAsia="Times New Roman" w:hAnsi="Arial"/>
                <w:sz w:val="22"/>
                <w:szCs w:val="22"/>
              </w:rPr>
              <w:t xml:space="preserve"> → 1 pkt</w:t>
            </w:r>
            <w:r>
              <w:rPr>
                <w:rFonts w:ascii="Arial" w:eastAsia="Times New Roman" w:hAnsi="Arial"/>
                <w:sz w:val="22"/>
                <w:szCs w:val="22"/>
              </w:rPr>
              <w:t xml:space="preserve">, </w:t>
            </w:r>
          </w:p>
          <w:p w14:paraId="13D48F78" w14:textId="6582D718" w:rsidR="00100B49" w:rsidRDefault="00E35196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3 i poniżej– 0 pkt.</w:t>
            </w:r>
          </w:p>
        </w:tc>
      </w:tr>
      <w:tr w:rsidR="00100B49" w14:paraId="46965FB5" w14:textId="77777777" w:rsidTr="00100B49">
        <w:tc>
          <w:tcPr>
            <w:tcW w:w="4531" w:type="dxa"/>
          </w:tcPr>
          <w:p w14:paraId="357DD75F" w14:textId="75021D8C" w:rsidR="00100B49" w:rsidRDefault="004961EA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Ocena z języka angielskiego z ubiegłego roku szkolnego.</w:t>
            </w:r>
          </w:p>
        </w:tc>
        <w:tc>
          <w:tcPr>
            <w:tcW w:w="4531" w:type="dxa"/>
          </w:tcPr>
          <w:p w14:paraId="1BE41A6B" w14:textId="18D63A90" w:rsidR="00E35196" w:rsidRDefault="00100B49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100B49">
              <w:rPr>
                <w:rFonts w:ascii="Arial" w:eastAsia="Times New Roman" w:hAnsi="Arial"/>
                <w:sz w:val="22"/>
                <w:szCs w:val="22"/>
              </w:rPr>
              <w:t xml:space="preserve">6 → 3 pkt; </w:t>
            </w:r>
          </w:p>
          <w:p w14:paraId="1BDF1595" w14:textId="77777777" w:rsidR="00E35196" w:rsidRDefault="00E35196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5</w:t>
            </w:r>
            <w:r w:rsidR="00100B49" w:rsidRPr="00100B49">
              <w:rPr>
                <w:rFonts w:ascii="Arial" w:eastAsia="Times New Roman" w:hAnsi="Arial"/>
                <w:sz w:val="22"/>
                <w:szCs w:val="22"/>
              </w:rPr>
              <w:t xml:space="preserve"> → 2 pkt; </w:t>
            </w:r>
          </w:p>
          <w:p w14:paraId="59C9EEA1" w14:textId="77777777" w:rsidR="00100B49" w:rsidRDefault="00E35196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4</w:t>
            </w:r>
            <w:r w:rsidR="00100B49" w:rsidRPr="00100B49">
              <w:rPr>
                <w:rFonts w:ascii="Arial" w:eastAsia="Times New Roman" w:hAnsi="Arial"/>
                <w:sz w:val="22"/>
                <w:szCs w:val="22"/>
              </w:rPr>
              <w:t xml:space="preserve"> → 1 pk</w:t>
            </w:r>
            <w:r>
              <w:rPr>
                <w:rFonts w:ascii="Arial" w:eastAsia="Times New Roman" w:hAnsi="Arial"/>
                <w:sz w:val="22"/>
                <w:szCs w:val="22"/>
              </w:rPr>
              <w:t>t</w:t>
            </w:r>
          </w:p>
          <w:p w14:paraId="37BC1C4C" w14:textId="1434B8CA" w:rsidR="00E35196" w:rsidRDefault="00E35196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Poniżej 4 - 0</w:t>
            </w:r>
          </w:p>
        </w:tc>
      </w:tr>
      <w:tr w:rsidR="00100B49" w14:paraId="5A87687C" w14:textId="77777777" w:rsidTr="00E35196">
        <w:tc>
          <w:tcPr>
            <w:tcW w:w="4531" w:type="dxa"/>
          </w:tcPr>
          <w:p w14:paraId="11E28344" w14:textId="6D347CA4" w:rsidR="004961EA" w:rsidRDefault="004961EA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Ocena zachowania z ubiegłego roku szkolnego.</w:t>
            </w:r>
          </w:p>
        </w:tc>
        <w:tc>
          <w:tcPr>
            <w:tcW w:w="4531" w:type="dxa"/>
          </w:tcPr>
          <w:p w14:paraId="3A28AC3B" w14:textId="77777777" w:rsidR="00E35196" w:rsidRDefault="00100B49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100B49">
              <w:rPr>
                <w:rFonts w:ascii="Arial" w:eastAsia="Times New Roman" w:hAnsi="Arial"/>
                <w:sz w:val="22"/>
                <w:szCs w:val="22"/>
              </w:rPr>
              <w:t xml:space="preserve">wzorowe → 3 pkt; </w:t>
            </w:r>
          </w:p>
          <w:p w14:paraId="460A7FED" w14:textId="77777777" w:rsidR="00E35196" w:rsidRDefault="00E35196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 xml:space="preserve">bardzo </w:t>
            </w:r>
            <w:r w:rsidR="00100B49" w:rsidRPr="00100B49">
              <w:rPr>
                <w:rFonts w:ascii="Arial" w:eastAsia="Times New Roman" w:hAnsi="Arial"/>
                <w:sz w:val="22"/>
                <w:szCs w:val="22"/>
              </w:rPr>
              <w:t xml:space="preserve">dobre → 2 pkt; </w:t>
            </w:r>
          </w:p>
          <w:p w14:paraId="4B2B75E3" w14:textId="77777777" w:rsidR="00100B49" w:rsidRDefault="00E35196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dobre</w:t>
            </w:r>
            <w:r w:rsidR="00100B49" w:rsidRPr="00100B49">
              <w:rPr>
                <w:rFonts w:ascii="Arial" w:eastAsia="Times New Roman" w:hAnsi="Arial"/>
                <w:sz w:val="22"/>
                <w:szCs w:val="22"/>
              </w:rPr>
              <w:t xml:space="preserve"> → 1 pkt</w:t>
            </w:r>
          </w:p>
          <w:p w14:paraId="39D27962" w14:textId="2CDF6180" w:rsidR="004961EA" w:rsidRDefault="004961EA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Poniżej dobrego – 0 pkt</w:t>
            </w:r>
          </w:p>
        </w:tc>
      </w:tr>
      <w:tr w:rsidR="00100B49" w14:paraId="1B8BB31F" w14:textId="77777777" w:rsidTr="00100B49">
        <w:tc>
          <w:tcPr>
            <w:tcW w:w="4531" w:type="dxa"/>
          </w:tcPr>
          <w:p w14:paraId="291DE930" w14:textId="119E984A" w:rsidR="00100B49" w:rsidRDefault="00100B49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Mniejsze szanse</w:t>
            </w:r>
            <w:r w:rsidR="004961EA">
              <w:rPr>
                <w:rFonts w:ascii="Arial" w:eastAsia="Times New Roman" w:hAnsi="Arial"/>
                <w:sz w:val="22"/>
                <w:szCs w:val="22"/>
              </w:rPr>
              <w:t>.</w:t>
            </w:r>
          </w:p>
        </w:tc>
        <w:tc>
          <w:tcPr>
            <w:tcW w:w="4531" w:type="dxa"/>
          </w:tcPr>
          <w:p w14:paraId="7481E2DD" w14:textId="77777777" w:rsidR="00952E7F" w:rsidRDefault="00100B49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100B49">
              <w:rPr>
                <w:rFonts w:ascii="Arial" w:eastAsia="Times New Roman" w:hAnsi="Arial"/>
                <w:sz w:val="22"/>
                <w:szCs w:val="22"/>
              </w:rPr>
              <w:t xml:space="preserve">uczeń z Ukrainy +1 pkt; </w:t>
            </w:r>
          </w:p>
          <w:p w14:paraId="4B7FCF51" w14:textId="77777777" w:rsidR="00952E7F" w:rsidRDefault="00100B49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100B49">
              <w:rPr>
                <w:rFonts w:ascii="Arial" w:eastAsia="Times New Roman" w:hAnsi="Arial"/>
                <w:sz w:val="22"/>
                <w:szCs w:val="22"/>
              </w:rPr>
              <w:t xml:space="preserve">orzeczenie o potrzebie kształcenia specjalnego +1 pkt; </w:t>
            </w:r>
          </w:p>
          <w:p w14:paraId="7B8795D3" w14:textId="1813C7E2" w:rsidR="00100B49" w:rsidRDefault="00100B49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 w:rsidRPr="00100B49">
              <w:rPr>
                <w:rFonts w:ascii="Arial" w:eastAsia="Times New Roman" w:hAnsi="Arial"/>
                <w:sz w:val="22"/>
                <w:szCs w:val="22"/>
              </w:rPr>
              <w:t xml:space="preserve">trudna sytuacja rodzinna </w:t>
            </w:r>
            <w:r w:rsidR="00952E7F">
              <w:rPr>
                <w:rFonts w:ascii="Arial" w:eastAsia="Times New Roman" w:hAnsi="Arial"/>
                <w:sz w:val="22"/>
                <w:szCs w:val="22"/>
              </w:rPr>
              <w:t xml:space="preserve">(półsierota/sierota, trudna sytuacja finansowa) </w:t>
            </w:r>
            <w:r w:rsidRPr="00100B49">
              <w:rPr>
                <w:rFonts w:ascii="Arial" w:eastAsia="Times New Roman" w:hAnsi="Arial"/>
                <w:sz w:val="22"/>
                <w:szCs w:val="22"/>
              </w:rPr>
              <w:t>+1 pkt</w:t>
            </w:r>
          </w:p>
        </w:tc>
      </w:tr>
      <w:tr w:rsidR="00900385" w14:paraId="197442C1" w14:textId="77777777" w:rsidTr="00100B49">
        <w:tc>
          <w:tcPr>
            <w:tcW w:w="4531" w:type="dxa"/>
          </w:tcPr>
          <w:p w14:paraId="733B63CB" w14:textId="3112A97D" w:rsidR="00900385" w:rsidRDefault="00900385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 xml:space="preserve">Rozmowa prowadzona w języku angielskim </w:t>
            </w:r>
          </w:p>
        </w:tc>
        <w:tc>
          <w:tcPr>
            <w:tcW w:w="4531" w:type="dxa"/>
          </w:tcPr>
          <w:p w14:paraId="656DD855" w14:textId="65161C28" w:rsidR="00900385" w:rsidRDefault="00900385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Rozmowa przeprowadzona zostanie w przypadku bardzo liczby zgłoszeń, w tym z tą samą liczbą punktów.</w:t>
            </w:r>
          </w:p>
          <w:p w14:paraId="48705B88" w14:textId="00871C8F" w:rsidR="00900385" w:rsidRPr="00100B49" w:rsidRDefault="00900385" w:rsidP="004E56EE">
            <w:pPr>
              <w:spacing w:line="276" w:lineRule="auto"/>
              <w:jc w:val="both"/>
              <w:rPr>
                <w:rFonts w:ascii="Arial" w:eastAsia="Times New Roman" w:hAnsi="Arial"/>
                <w:sz w:val="22"/>
                <w:szCs w:val="22"/>
              </w:rPr>
            </w:pPr>
            <w:r>
              <w:rPr>
                <w:rFonts w:ascii="Arial" w:eastAsia="Times New Roman" w:hAnsi="Arial"/>
                <w:sz w:val="22"/>
                <w:szCs w:val="22"/>
              </w:rPr>
              <w:t>0-3 punkty</w:t>
            </w:r>
          </w:p>
        </w:tc>
      </w:tr>
    </w:tbl>
    <w:p w14:paraId="0C925539" w14:textId="0E4210E7" w:rsidR="00AB4419" w:rsidRPr="004E56EE" w:rsidRDefault="00AB4419" w:rsidP="004E56EE">
      <w:pPr>
        <w:spacing w:line="276" w:lineRule="auto"/>
        <w:ind w:left="-142"/>
        <w:rPr>
          <w:rFonts w:ascii="Arial" w:eastAsia="Times New Roman" w:hAnsi="Arial"/>
          <w:sz w:val="22"/>
          <w:szCs w:val="22"/>
        </w:rPr>
      </w:pPr>
    </w:p>
    <w:p w14:paraId="64DC27DF" w14:textId="178F225F" w:rsidR="00AB4419" w:rsidRPr="004E56EE" w:rsidRDefault="00AB4419" w:rsidP="004E56EE">
      <w:pPr>
        <w:spacing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Komisja rekrutacyjna</w:t>
      </w:r>
      <w:r w:rsidR="00A97A9B" w:rsidRPr="004E56EE">
        <w:rPr>
          <w:rFonts w:ascii="Arial" w:eastAsia="Times New Roman" w:hAnsi="Arial"/>
          <w:sz w:val="22"/>
          <w:szCs w:val="22"/>
        </w:rPr>
        <w:t>:</w:t>
      </w:r>
    </w:p>
    <w:p w14:paraId="6CF290BE" w14:textId="67814DFB" w:rsidR="00AB4419" w:rsidRPr="004E56EE" w:rsidRDefault="00AB4419" w:rsidP="004E56EE">
      <w:pPr>
        <w:numPr>
          <w:ilvl w:val="0"/>
          <w:numId w:val="6"/>
        </w:numPr>
        <w:spacing w:after="100" w:afterAutospacing="1"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 xml:space="preserve">Komisja rekrutacyjna zostanie powołana przez </w:t>
      </w:r>
      <w:r w:rsidR="000E5FA1" w:rsidRPr="004E56EE">
        <w:rPr>
          <w:rFonts w:ascii="Arial" w:eastAsia="Times New Roman" w:hAnsi="Arial"/>
          <w:sz w:val="22"/>
          <w:szCs w:val="22"/>
        </w:rPr>
        <w:t>Szkołę Podstawową Nr 2 z Oddziałami Integracyjnymi im. Janusza Korczaka w Błoniu</w:t>
      </w:r>
      <w:r w:rsidRPr="004E56EE">
        <w:rPr>
          <w:rFonts w:ascii="Arial" w:eastAsia="Times New Roman" w:hAnsi="Arial"/>
          <w:sz w:val="22"/>
          <w:szCs w:val="22"/>
        </w:rPr>
        <w:t>.</w:t>
      </w:r>
    </w:p>
    <w:p w14:paraId="6911F92B" w14:textId="33BDDB20" w:rsidR="00BF4E04" w:rsidRDefault="00AB4419" w:rsidP="004E56EE">
      <w:pPr>
        <w:numPr>
          <w:ilvl w:val="0"/>
          <w:numId w:val="6"/>
        </w:numPr>
        <w:spacing w:before="100" w:beforeAutospacing="1" w:after="100" w:afterAutospacing="1"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Komisja będzie odpowiedzialna za przeprowadzenie procedury rekrutacji oraz ocenę wniosków i kwalifikacji uczestników.</w:t>
      </w:r>
      <w:r w:rsidR="00BF4E04" w:rsidRPr="004E56EE">
        <w:rPr>
          <w:rFonts w:ascii="Arial" w:eastAsia="Times New Roman" w:hAnsi="Arial"/>
          <w:sz w:val="22"/>
          <w:szCs w:val="22"/>
        </w:rPr>
        <w:t xml:space="preserve"> </w:t>
      </w:r>
    </w:p>
    <w:p w14:paraId="7EB94026" w14:textId="04C0E7F1" w:rsidR="00CE1ED9" w:rsidRPr="00CE1ED9" w:rsidRDefault="00CE1ED9" w:rsidP="00CE1ED9">
      <w:pPr>
        <w:jc w:val="both"/>
        <w:rPr>
          <w:rFonts w:ascii="Arial" w:eastAsia="Times New Roman" w:hAnsi="Arial"/>
          <w:sz w:val="22"/>
          <w:szCs w:val="22"/>
        </w:rPr>
      </w:pPr>
      <w:r w:rsidRPr="00CE1ED9">
        <w:rPr>
          <w:rFonts w:ascii="Arial" w:eastAsia="Times New Roman" w:hAnsi="Arial"/>
          <w:sz w:val="22"/>
          <w:szCs w:val="22"/>
        </w:rPr>
        <w:t>UWAGA: dzieci ukraińskie muszą posiadać paszport biometryczny</w:t>
      </w:r>
      <w:r>
        <w:rPr>
          <w:rFonts w:ascii="Arial" w:eastAsia="Times New Roman" w:hAnsi="Arial"/>
          <w:sz w:val="22"/>
          <w:szCs w:val="22"/>
        </w:rPr>
        <w:t xml:space="preserve">, </w:t>
      </w:r>
      <w:r w:rsidRPr="00CE1ED9">
        <w:rPr>
          <w:rFonts w:ascii="Arial" w:eastAsia="Times New Roman" w:hAnsi="Arial"/>
          <w:sz w:val="22"/>
          <w:szCs w:val="22"/>
        </w:rPr>
        <w:t xml:space="preserve">aktywny status UKR powiązany z dokumentem elektronicznym </w:t>
      </w:r>
      <w:r w:rsidRPr="00CE1ED9">
        <w:rPr>
          <w:rFonts w:ascii="Arial" w:eastAsia="Times New Roman" w:hAnsi="Arial"/>
          <w:b/>
          <w:bCs/>
          <w:sz w:val="22"/>
          <w:szCs w:val="22"/>
        </w:rPr>
        <w:t xml:space="preserve">Diia.pl </w:t>
      </w:r>
      <w:r w:rsidRPr="00CE1ED9">
        <w:rPr>
          <w:rFonts w:ascii="Arial" w:hAnsi="Arial"/>
          <w:sz w:val="22"/>
          <w:szCs w:val="22"/>
        </w:rPr>
        <w:t>(okazywaną na smartfonie w aplikacji mObywatel wraz z paszportem</w:t>
      </w:r>
      <w:r>
        <w:rPr>
          <w:rFonts w:ascii="Arial" w:hAnsi="Arial"/>
          <w:sz w:val="22"/>
          <w:szCs w:val="22"/>
        </w:rPr>
        <w:t>).</w:t>
      </w:r>
    </w:p>
    <w:p w14:paraId="2C3D1FF5" w14:textId="77777777" w:rsidR="00CE1ED9" w:rsidRPr="00CE1ED9" w:rsidRDefault="00CE1ED9" w:rsidP="00CE1ED9">
      <w:pPr>
        <w:jc w:val="both"/>
        <w:rPr>
          <w:rFonts w:ascii="Arial" w:eastAsia="Times New Roman" w:hAnsi="Arial"/>
          <w:sz w:val="22"/>
          <w:szCs w:val="22"/>
        </w:rPr>
      </w:pPr>
    </w:p>
    <w:p w14:paraId="7190C960" w14:textId="158C3B10" w:rsidR="00BF4E04" w:rsidRPr="004E56EE" w:rsidRDefault="00BF4E04" w:rsidP="004E56EE">
      <w:pPr>
        <w:spacing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Ogłoszenie wyników</w:t>
      </w:r>
      <w:r w:rsidR="00A97A9B" w:rsidRPr="004E56EE">
        <w:rPr>
          <w:rFonts w:ascii="Arial" w:eastAsia="Times New Roman" w:hAnsi="Arial"/>
          <w:sz w:val="22"/>
          <w:szCs w:val="22"/>
        </w:rPr>
        <w:t>:</w:t>
      </w:r>
    </w:p>
    <w:p w14:paraId="6AB55561" w14:textId="0D8AC790" w:rsidR="00AB4419" w:rsidRPr="004E56EE" w:rsidRDefault="00BF4E04" w:rsidP="004E56EE">
      <w:pPr>
        <w:numPr>
          <w:ilvl w:val="0"/>
          <w:numId w:val="7"/>
        </w:numPr>
        <w:spacing w:after="100" w:afterAutospacing="1" w:line="276" w:lineRule="auto"/>
        <w:ind w:left="-142"/>
        <w:jc w:val="both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Wyniki rekrutacji zostaną ogłoszone na stronie internetowej</w:t>
      </w:r>
      <w:r w:rsidR="005F4876" w:rsidRPr="004E56EE">
        <w:rPr>
          <w:rFonts w:ascii="Arial" w:eastAsia="Times New Roman" w:hAnsi="Arial"/>
          <w:sz w:val="22"/>
          <w:szCs w:val="22"/>
        </w:rPr>
        <w:t xml:space="preserve"> </w:t>
      </w:r>
      <w:r w:rsidR="000E5FA1" w:rsidRPr="004E56EE">
        <w:rPr>
          <w:rFonts w:ascii="Arial" w:eastAsia="Times New Roman" w:hAnsi="Arial"/>
          <w:sz w:val="22"/>
          <w:szCs w:val="22"/>
        </w:rPr>
        <w:t>Szkoły Podstawowej Nr 2 z Oddziałami Integracyjnymi im. Janusza Korczaka w Błoniu</w:t>
      </w:r>
      <w:r w:rsidRPr="004E56EE">
        <w:rPr>
          <w:rFonts w:ascii="Arial" w:eastAsia="Times New Roman" w:hAnsi="Arial"/>
          <w:sz w:val="22"/>
          <w:szCs w:val="22"/>
        </w:rPr>
        <w:t xml:space="preserve"> oraz tablicy ogłoszeń na korytarzu szkolnym. </w:t>
      </w:r>
    </w:p>
    <w:p w14:paraId="797EE03B" w14:textId="77777777" w:rsidR="00A97A9B" w:rsidRPr="004E56EE" w:rsidRDefault="00AB4419" w:rsidP="004E56EE">
      <w:pPr>
        <w:spacing w:before="100" w:beforeAutospacing="1"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b/>
          <w:bCs/>
          <w:sz w:val="22"/>
          <w:szCs w:val="22"/>
        </w:rPr>
        <w:t>Rozdział III: Procedura Odwoławcza</w:t>
      </w:r>
    </w:p>
    <w:p w14:paraId="2C9D5334" w14:textId="00606E9B" w:rsidR="00E262E2" w:rsidRPr="004E56EE" w:rsidRDefault="00E262E2" w:rsidP="004E56EE">
      <w:pPr>
        <w:pStyle w:val="NormalnyWeb"/>
        <w:spacing w:before="0" w:beforeAutospacing="0"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4E56EE">
        <w:rPr>
          <w:rFonts w:ascii="Arial" w:hAnsi="Arial" w:cs="Arial"/>
          <w:sz w:val="22"/>
          <w:szCs w:val="22"/>
        </w:rPr>
        <w:t>Procedura odwoławcza stanowi istotny element procesu rekrutacji i wyboru uczestników do projektu zagranicznego. Jest ona zaprojektowana w celu zapewnienia uczestnikom uczciwości, przejrzystości i możliwości odwołania się w przypadku niejasności lub ewentualnych nieprawidłowości w ocenie ich formularzy zgłoszeniowych.</w:t>
      </w:r>
      <w:r w:rsidR="004E56EE">
        <w:rPr>
          <w:rFonts w:ascii="Arial" w:hAnsi="Arial" w:cs="Arial"/>
          <w:sz w:val="22"/>
          <w:szCs w:val="22"/>
        </w:rPr>
        <w:t xml:space="preserve"> K</w:t>
      </w:r>
      <w:r w:rsidRPr="004E56EE">
        <w:rPr>
          <w:rFonts w:ascii="Arial" w:hAnsi="Arial" w:cs="Arial"/>
          <w:sz w:val="22"/>
          <w:szCs w:val="22"/>
        </w:rPr>
        <w:t>roki i zasady procedury odwoławczej:</w:t>
      </w:r>
    </w:p>
    <w:p w14:paraId="2A8DB135" w14:textId="7D3637DD" w:rsidR="00E262E2" w:rsidRPr="004E56EE" w:rsidRDefault="00E262E2" w:rsidP="004E56EE">
      <w:pPr>
        <w:pStyle w:val="NormalnyWeb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4E56EE">
        <w:rPr>
          <w:rStyle w:val="Pogrubienie"/>
          <w:rFonts w:ascii="Arial" w:hAnsi="Arial" w:cs="Arial"/>
          <w:sz w:val="22"/>
          <w:szCs w:val="22"/>
        </w:rPr>
        <w:t>1. Prawo do Odwołania:</w:t>
      </w:r>
      <w:r w:rsidRPr="004E56EE">
        <w:rPr>
          <w:rFonts w:ascii="Arial" w:hAnsi="Arial" w:cs="Arial"/>
          <w:sz w:val="22"/>
          <w:szCs w:val="22"/>
        </w:rPr>
        <w:t xml:space="preserve"> Uczestnicy, których zgłoszenia zostały odrzucone lub ocenione negatywnie, mają prawo do skorzystania z procedury odwoławczej. Procedura ta ma na celu </w:t>
      </w:r>
      <w:r w:rsidRPr="004E56EE">
        <w:rPr>
          <w:rFonts w:ascii="Arial" w:hAnsi="Arial" w:cs="Arial"/>
          <w:sz w:val="22"/>
          <w:szCs w:val="22"/>
        </w:rPr>
        <w:lastRenderedPageBreak/>
        <w:t>umożliwienie im przedstawienia swoich argumentów i dowodów na poparcie swojego zgłoszenia.</w:t>
      </w:r>
    </w:p>
    <w:p w14:paraId="18D40464" w14:textId="4981362E" w:rsidR="00E262E2" w:rsidRPr="004E56EE" w:rsidRDefault="00E262E2" w:rsidP="004E56EE">
      <w:pPr>
        <w:pStyle w:val="NormalnyWeb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4E56EE">
        <w:rPr>
          <w:rStyle w:val="Pogrubienie"/>
          <w:rFonts w:ascii="Arial" w:hAnsi="Arial" w:cs="Arial"/>
          <w:sz w:val="22"/>
          <w:szCs w:val="22"/>
        </w:rPr>
        <w:t>2. Terminy:</w:t>
      </w:r>
      <w:r w:rsidRPr="004E56EE">
        <w:rPr>
          <w:rFonts w:ascii="Arial" w:hAnsi="Arial" w:cs="Arial"/>
          <w:sz w:val="22"/>
          <w:szCs w:val="22"/>
        </w:rPr>
        <w:t xml:space="preserve"> Wszelkie odwołania do decyzji Komisji Rekrutacyjnej należy złożyć</w:t>
      </w:r>
      <w:r w:rsidR="00A97A9B" w:rsidRPr="004E56EE">
        <w:rPr>
          <w:rFonts w:ascii="Arial" w:hAnsi="Arial" w:cs="Arial"/>
          <w:sz w:val="22"/>
          <w:szCs w:val="22"/>
        </w:rPr>
        <w:t xml:space="preserve"> 3</w:t>
      </w:r>
      <w:r w:rsidRPr="004E56EE">
        <w:rPr>
          <w:rFonts w:ascii="Arial" w:hAnsi="Arial" w:cs="Arial"/>
          <w:sz w:val="22"/>
          <w:szCs w:val="22"/>
        </w:rPr>
        <w:t xml:space="preserve"> dni po ogłoszeniu wyników rekrutacji. </w:t>
      </w:r>
    </w:p>
    <w:p w14:paraId="18B92468" w14:textId="77777777" w:rsidR="00E262E2" w:rsidRPr="004E56EE" w:rsidRDefault="00E262E2" w:rsidP="004E56EE">
      <w:pPr>
        <w:pStyle w:val="NormalnyWeb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4E56EE">
        <w:rPr>
          <w:rStyle w:val="Pogrubienie"/>
          <w:rFonts w:ascii="Arial" w:hAnsi="Arial" w:cs="Arial"/>
          <w:sz w:val="22"/>
          <w:szCs w:val="22"/>
        </w:rPr>
        <w:t>3. Wniosek Odwoławczy:</w:t>
      </w:r>
      <w:r w:rsidRPr="004E56EE">
        <w:rPr>
          <w:rFonts w:ascii="Arial" w:hAnsi="Arial" w:cs="Arial"/>
          <w:sz w:val="22"/>
          <w:szCs w:val="22"/>
        </w:rPr>
        <w:t xml:space="preserve"> Uczestnik składający wniosek odwoławczy powinien przygotować pisemny wniosek, w którym zawarte są informacje o swoim zgłoszeniu, argumenty na rzecz swojego wyboru oraz wszelkie dowody czy uzasadnienia, które mogą poprzeć jego odwołanie.</w:t>
      </w:r>
    </w:p>
    <w:p w14:paraId="11B6667A" w14:textId="5D4894F4" w:rsidR="00E262E2" w:rsidRPr="004E56EE" w:rsidRDefault="00E262E2" w:rsidP="004E56EE">
      <w:pPr>
        <w:pStyle w:val="NormalnyWeb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4E56EE">
        <w:rPr>
          <w:rStyle w:val="Pogrubienie"/>
          <w:rFonts w:ascii="Arial" w:hAnsi="Arial" w:cs="Arial"/>
          <w:sz w:val="22"/>
          <w:szCs w:val="22"/>
        </w:rPr>
        <w:t>4. Składanie Wniosku:</w:t>
      </w:r>
      <w:r w:rsidRPr="004E56EE">
        <w:rPr>
          <w:rFonts w:ascii="Arial" w:hAnsi="Arial" w:cs="Arial"/>
          <w:sz w:val="22"/>
          <w:szCs w:val="22"/>
        </w:rPr>
        <w:t xml:space="preserve"> Wniosek odwoławczy należy złożyć w sekretariacie szkoły.</w:t>
      </w:r>
    </w:p>
    <w:p w14:paraId="1D860EBE" w14:textId="77777777" w:rsidR="00E262E2" w:rsidRPr="004E56EE" w:rsidRDefault="00E262E2" w:rsidP="004E56EE">
      <w:pPr>
        <w:pStyle w:val="NormalnyWeb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4E56EE">
        <w:rPr>
          <w:rStyle w:val="Pogrubienie"/>
          <w:rFonts w:ascii="Arial" w:hAnsi="Arial" w:cs="Arial"/>
          <w:sz w:val="22"/>
          <w:szCs w:val="22"/>
        </w:rPr>
        <w:t>5. Komisja Odwoławcza:</w:t>
      </w:r>
      <w:r w:rsidRPr="004E56EE">
        <w:rPr>
          <w:rFonts w:ascii="Arial" w:hAnsi="Arial" w:cs="Arial"/>
          <w:sz w:val="22"/>
          <w:szCs w:val="22"/>
        </w:rPr>
        <w:t xml:space="preserve"> Organizatorzy projektu powołują specjalną Komisję Odwoławczą, która jest odpowiedzialna za rozpatrzenie wniosków odwoławczych. Komisja ta powinna być niezależna i sprawiedliwa.</w:t>
      </w:r>
    </w:p>
    <w:p w14:paraId="3AF0603F" w14:textId="77777777" w:rsidR="00E262E2" w:rsidRPr="004E56EE" w:rsidRDefault="00E262E2" w:rsidP="004E56EE">
      <w:pPr>
        <w:pStyle w:val="NormalnyWeb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4E56EE">
        <w:rPr>
          <w:rStyle w:val="Pogrubienie"/>
          <w:rFonts w:ascii="Arial" w:hAnsi="Arial" w:cs="Arial"/>
          <w:sz w:val="22"/>
          <w:szCs w:val="22"/>
        </w:rPr>
        <w:t>6. Rozpatrzenie Odwołania:</w:t>
      </w:r>
      <w:r w:rsidRPr="004E56EE">
        <w:rPr>
          <w:rFonts w:ascii="Arial" w:hAnsi="Arial" w:cs="Arial"/>
          <w:sz w:val="22"/>
          <w:szCs w:val="22"/>
        </w:rPr>
        <w:t xml:space="preserve"> Komisja Odwoławcza analizuje wnioski odwoławcze w oparciu o dostarczone argumenty, dowody i dokumenty. Jej celem jest sprawiedliwa ocena i weryfikacja wniosków w kontekście kryteriów rekrutacyjnych.</w:t>
      </w:r>
    </w:p>
    <w:p w14:paraId="32A926D5" w14:textId="77777777" w:rsidR="00E262E2" w:rsidRPr="004E56EE" w:rsidRDefault="00E262E2" w:rsidP="004E56EE">
      <w:pPr>
        <w:pStyle w:val="NormalnyWeb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4E56EE">
        <w:rPr>
          <w:rStyle w:val="Pogrubienie"/>
          <w:rFonts w:ascii="Arial" w:hAnsi="Arial" w:cs="Arial"/>
          <w:sz w:val="22"/>
          <w:szCs w:val="22"/>
        </w:rPr>
        <w:t>7. Decyzja Komisji:</w:t>
      </w:r>
      <w:r w:rsidRPr="004E56EE">
        <w:rPr>
          <w:rFonts w:ascii="Arial" w:hAnsi="Arial" w:cs="Arial"/>
          <w:sz w:val="22"/>
          <w:szCs w:val="22"/>
        </w:rPr>
        <w:t xml:space="preserve"> Po dokładnej analizie, Komisja Odwoławcza podejmuje decyzję co do każdego wniosku odwoławczego. Decyzja ta jest ostateczna i wiążąca.</w:t>
      </w:r>
    </w:p>
    <w:p w14:paraId="4B5310E6" w14:textId="37E98A9B" w:rsidR="005E6DAB" w:rsidRPr="004E56EE" w:rsidRDefault="00E262E2" w:rsidP="004E56EE">
      <w:pPr>
        <w:pStyle w:val="NormalnyWeb"/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4E56EE">
        <w:rPr>
          <w:rStyle w:val="Pogrubienie"/>
          <w:rFonts w:ascii="Arial" w:hAnsi="Arial" w:cs="Arial"/>
          <w:sz w:val="22"/>
          <w:szCs w:val="22"/>
        </w:rPr>
        <w:t>8. Informowanie Uczestników:</w:t>
      </w:r>
      <w:r w:rsidRPr="004E56EE">
        <w:rPr>
          <w:rFonts w:ascii="Arial" w:hAnsi="Arial" w:cs="Arial"/>
          <w:sz w:val="22"/>
          <w:szCs w:val="22"/>
        </w:rPr>
        <w:t xml:space="preserve"> Uczestnicy otrzymują informację o wynikach procedury odwoławczej. Komisja Rekrutacyjna ma obowiązek w formie pisemnej odpowiedzieć na każde złożone odwołanie. </w:t>
      </w:r>
    </w:p>
    <w:p w14:paraId="7B605116" w14:textId="693F6CAF" w:rsidR="00406779" w:rsidRPr="004E56EE" w:rsidRDefault="00406779" w:rsidP="004E56EE">
      <w:pPr>
        <w:spacing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b/>
          <w:bCs/>
          <w:sz w:val="22"/>
          <w:szCs w:val="22"/>
        </w:rPr>
        <w:t>Rozdział IV: Postanowienia Końcowe</w:t>
      </w:r>
    </w:p>
    <w:p w14:paraId="661DCCE1" w14:textId="092DA796" w:rsidR="00406779" w:rsidRPr="004E56EE" w:rsidRDefault="00406779" w:rsidP="004E56EE">
      <w:pPr>
        <w:spacing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Postanowienia ogólne</w:t>
      </w:r>
      <w:r w:rsidR="00A97A9B" w:rsidRPr="004E56EE">
        <w:rPr>
          <w:rFonts w:ascii="Arial" w:eastAsia="Times New Roman" w:hAnsi="Arial"/>
          <w:sz w:val="22"/>
          <w:szCs w:val="22"/>
        </w:rPr>
        <w:t>:</w:t>
      </w:r>
    </w:p>
    <w:p w14:paraId="633D3A11" w14:textId="5CB0EFAF" w:rsidR="00406779" w:rsidRPr="004E56EE" w:rsidRDefault="00406779" w:rsidP="004E56EE">
      <w:pPr>
        <w:numPr>
          <w:ilvl w:val="0"/>
          <w:numId w:val="9"/>
        </w:numPr>
        <w:spacing w:after="100" w:afterAutospacing="1"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Wszelkie kwestie nieuregulowane w niniejszym regulaminie będą rozstrzygane przez</w:t>
      </w:r>
      <w:r w:rsidR="000E5FA1" w:rsidRPr="004E56EE">
        <w:rPr>
          <w:rFonts w:ascii="Arial" w:eastAsia="Times New Roman" w:hAnsi="Arial"/>
          <w:sz w:val="22"/>
          <w:szCs w:val="22"/>
        </w:rPr>
        <w:t xml:space="preserve"> Szkołę Podstawową Nr 2 z Oddziałami Integracyjnymi im. Janusza Korczaka w Błoniu</w:t>
      </w:r>
      <w:r w:rsidR="00CD5E10" w:rsidRPr="004E56EE">
        <w:rPr>
          <w:rFonts w:ascii="Arial" w:eastAsia="Times New Roman" w:hAnsi="Arial"/>
          <w:sz w:val="22"/>
          <w:szCs w:val="22"/>
        </w:rPr>
        <w:t>.</w:t>
      </w:r>
    </w:p>
    <w:p w14:paraId="210499FF" w14:textId="3782D572" w:rsidR="00406779" w:rsidRPr="004E56EE" w:rsidRDefault="00406779" w:rsidP="004E56EE">
      <w:pPr>
        <w:spacing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Klauzula informacyjna</w:t>
      </w:r>
      <w:r w:rsidR="00A97A9B" w:rsidRPr="004E56EE">
        <w:rPr>
          <w:rFonts w:ascii="Arial" w:eastAsia="Times New Roman" w:hAnsi="Arial"/>
          <w:sz w:val="22"/>
          <w:szCs w:val="22"/>
        </w:rPr>
        <w:t>:</w:t>
      </w:r>
    </w:p>
    <w:p w14:paraId="0927304C" w14:textId="08CC8A2A" w:rsidR="00406779" w:rsidRPr="004E56EE" w:rsidRDefault="00406779" w:rsidP="004E56EE">
      <w:pPr>
        <w:numPr>
          <w:ilvl w:val="0"/>
          <w:numId w:val="10"/>
        </w:numPr>
        <w:spacing w:before="100" w:beforeAutospacing="1" w:after="100" w:afterAutospacing="1"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Administratorem danych osobowych uczestników rekrutacji jest</w:t>
      </w:r>
      <w:r w:rsidR="005F4876" w:rsidRPr="004E56EE">
        <w:rPr>
          <w:rFonts w:ascii="Arial" w:eastAsia="Times New Roman" w:hAnsi="Arial"/>
          <w:sz w:val="22"/>
          <w:szCs w:val="22"/>
        </w:rPr>
        <w:t xml:space="preserve"> </w:t>
      </w:r>
      <w:r w:rsidR="000E5FA1" w:rsidRPr="004E56EE">
        <w:rPr>
          <w:rFonts w:ascii="Arial" w:eastAsia="Times New Roman" w:hAnsi="Arial"/>
          <w:sz w:val="22"/>
          <w:szCs w:val="22"/>
        </w:rPr>
        <w:t>Szkoła Podstawowa Nr 2 z Oddziałami Integracyjnymi im. Janusza Korczaka w Błoniu</w:t>
      </w:r>
      <w:r w:rsidR="005F4876" w:rsidRPr="004E56EE">
        <w:rPr>
          <w:rFonts w:ascii="Arial" w:eastAsia="Times New Roman" w:hAnsi="Arial"/>
          <w:sz w:val="22"/>
          <w:szCs w:val="22"/>
        </w:rPr>
        <w:t xml:space="preserve">. </w:t>
      </w:r>
      <w:r w:rsidRPr="004E56EE">
        <w:rPr>
          <w:rFonts w:ascii="Arial" w:eastAsia="Times New Roman" w:hAnsi="Arial"/>
          <w:sz w:val="22"/>
          <w:szCs w:val="22"/>
        </w:rPr>
        <w:t>Dane osobowe uczestników rekrutacji będą przetwarzane zgodnie z obowiązującymi przepisami prawa.</w:t>
      </w:r>
    </w:p>
    <w:p w14:paraId="3F749625" w14:textId="77777777" w:rsidR="00406779" w:rsidRPr="004E56EE" w:rsidRDefault="00406779" w:rsidP="004E56EE">
      <w:pPr>
        <w:numPr>
          <w:ilvl w:val="0"/>
          <w:numId w:val="10"/>
        </w:numPr>
        <w:spacing w:before="100" w:beforeAutospacing="1" w:after="100" w:afterAutospacing="1"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Uczestnicy rekrutacji mają prawo dostępu do swoich danych osobowych oraz ich poprawiania.</w:t>
      </w:r>
    </w:p>
    <w:p w14:paraId="17799798" w14:textId="77777777" w:rsidR="00DA41A3" w:rsidRPr="004E56EE" w:rsidRDefault="00DA41A3" w:rsidP="004E56EE">
      <w:pPr>
        <w:spacing w:before="100" w:beforeAutospacing="1" w:after="100" w:afterAutospacing="1" w:line="276" w:lineRule="auto"/>
        <w:ind w:left="-142"/>
        <w:rPr>
          <w:rFonts w:ascii="Arial" w:eastAsia="Times New Roman" w:hAnsi="Arial"/>
          <w:sz w:val="22"/>
          <w:szCs w:val="22"/>
        </w:rPr>
      </w:pPr>
    </w:p>
    <w:p w14:paraId="76B0EEAB" w14:textId="4C90A001" w:rsidR="00406779" w:rsidRPr="004E56EE" w:rsidRDefault="00406779" w:rsidP="004E56EE">
      <w:pPr>
        <w:spacing w:before="100" w:beforeAutospacing="1" w:after="100" w:afterAutospacing="1" w:line="276" w:lineRule="auto"/>
        <w:ind w:left="-142"/>
        <w:rPr>
          <w:rFonts w:ascii="Arial" w:eastAsia="Times New Roman" w:hAnsi="Arial"/>
          <w:sz w:val="22"/>
          <w:szCs w:val="22"/>
        </w:rPr>
      </w:pPr>
      <w:r w:rsidRPr="004E56EE">
        <w:rPr>
          <w:rFonts w:ascii="Arial" w:eastAsia="Times New Roman" w:hAnsi="Arial"/>
          <w:sz w:val="22"/>
          <w:szCs w:val="22"/>
        </w:rPr>
        <w:t>Regulamin został przyjęty dnia</w:t>
      </w:r>
      <w:r w:rsidR="005E6DAB" w:rsidRPr="004E56EE">
        <w:rPr>
          <w:rFonts w:ascii="Arial" w:eastAsia="Times New Roman" w:hAnsi="Arial"/>
          <w:sz w:val="22"/>
          <w:szCs w:val="22"/>
        </w:rPr>
        <w:t>:</w:t>
      </w:r>
      <w:r w:rsidRPr="004E56EE">
        <w:rPr>
          <w:rFonts w:ascii="Arial" w:eastAsia="Times New Roman" w:hAnsi="Arial"/>
          <w:sz w:val="22"/>
          <w:szCs w:val="22"/>
        </w:rPr>
        <w:t xml:space="preserve"> </w:t>
      </w:r>
    </w:p>
    <w:p w14:paraId="3305D4CA" w14:textId="5ED9D0EA" w:rsidR="00B8188C" w:rsidRPr="004E56EE" w:rsidRDefault="00952E7F" w:rsidP="004E56EE">
      <w:pPr>
        <w:spacing w:line="276" w:lineRule="auto"/>
        <w:ind w:left="-142" w:right="-299"/>
        <w:rPr>
          <w:rFonts w:ascii="Arial" w:eastAsia="Times New Roman" w:hAnsi="Arial"/>
          <w:sz w:val="22"/>
          <w:szCs w:val="22"/>
        </w:rPr>
      </w:pPr>
      <w:r>
        <w:rPr>
          <w:rFonts w:ascii="Arial" w:eastAsia="Times New Roman" w:hAnsi="Arial"/>
          <w:sz w:val="22"/>
          <w:szCs w:val="22"/>
        </w:rPr>
        <w:t>14.09.2026r.</w:t>
      </w:r>
    </w:p>
    <w:p w14:paraId="0EA74134" w14:textId="77777777" w:rsidR="005E6DAB" w:rsidRPr="004E56EE" w:rsidRDefault="005E6DAB" w:rsidP="004E56EE">
      <w:pPr>
        <w:spacing w:line="276" w:lineRule="auto"/>
        <w:ind w:left="-142" w:right="-299"/>
        <w:rPr>
          <w:rFonts w:ascii="Arial" w:eastAsia="Times New Roman" w:hAnsi="Arial"/>
          <w:sz w:val="22"/>
          <w:szCs w:val="22"/>
        </w:rPr>
      </w:pPr>
    </w:p>
    <w:p w14:paraId="78F706A7" w14:textId="77777777" w:rsidR="005E6DAB" w:rsidRPr="004E56EE" w:rsidRDefault="005E6DAB" w:rsidP="004E56EE">
      <w:pPr>
        <w:spacing w:line="276" w:lineRule="auto"/>
        <w:ind w:left="-142" w:right="-299"/>
        <w:rPr>
          <w:rFonts w:ascii="Arial" w:eastAsia="Times New Roman" w:hAnsi="Arial"/>
          <w:sz w:val="22"/>
          <w:szCs w:val="22"/>
        </w:rPr>
      </w:pPr>
    </w:p>
    <w:p w14:paraId="6DBD5DEE" w14:textId="77777777" w:rsidR="005E6DAB" w:rsidRPr="004E56EE" w:rsidRDefault="005E6DAB" w:rsidP="004E56EE">
      <w:pPr>
        <w:spacing w:line="276" w:lineRule="auto"/>
        <w:ind w:left="-142" w:right="-299"/>
        <w:rPr>
          <w:rFonts w:ascii="Arial" w:eastAsia="Times New Roman" w:hAnsi="Arial"/>
          <w:sz w:val="22"/>
          <w:szCs w:val="22"/>
        </w:rPr>
      </w:pPr>
    </w:p>
    <w:p w14:paraId="0CA6D245" w14:textId="77777777" w:rsidR="005E6DAB" w:rsidRPr="004C76CF" w:rsidRDefault="005E6DAB" w:rsidP="004E56EE">
      <w:pPr>
        <w:spacing w:line="276" w:lineRule="auto"/>
        <w:ind w:left="-142" w:right="-299"/>
        <w:rPr>
          <w:rFonts w:ascii="Arial" w:eastAsia="Times New Roman" w:hAnsi="Arial"/>
          <w:sz w:val="22"/>
          <w:szCs w:val="22"/>
        </w:rPr>
      </w:pPr>
    </w:p>
    <w:p w14:paraId="3DC511DD" w14:textId="2C161EA6" w:rsidR="004C76CF" w:rsidRDefault="005E6DAB" w:rsidP="004E56EE">
      <w:pPr>
        <w:spacing w:line="276" w:lineRule="auto"/>
        <w:ind w:left="-142" w:right="-299"/>
        <w:rPr>
          <w:rFonts w:ascii="Arial" w:hAnsi="Arial"/>
          <w:b/>
          <w:sz w:val="22"/>
          <w:szCs w:val="22"/>
        </w:rPr>
      </w:pPr>
      <w:r w:rsidRPr="004C76CF">
        <w:rPr>
          <w:rFonts w:ascii="Arial" w:eastAsia="Times New Roman" w:hAnsi="Arial"/>
          <w:sz w:val="22"/>
          <w:szCs w:val="22"/>
        </w:rPr>
        <w:t>……………………………………………</w:t>
      </w:r>
      <w:r w:rsidRPr="004C76CF">
        <w:rPr>
          <w:rFonts w:ascii="Arial" w:eastAsia="Times New Roman" w:hAnsi="Arial"/>
          <w:sz w:val="22"/>
          <w:szCs w:val="22"/>
        </w:rPr>
        <w:tab/>
      </w:r>
      <w:r w:rsidR="00A97A9B" w:rsidRPr="004C76CF">
        <w:rPr>
          <w:rFonts w:ascii="Arial" w:eastAsia="Times New Roman" w:hAnsi="Arial"/>
          <w:sz w:val="22"/>
          <w:szCs w:val="22"/>
        </w:rPr>
        <w:tab/>
        <w:t xml:space="preserve">          </w:t>
      </w:r>
      <w:r w:rsidRPr="004C76CF">
        <w:rPr>
          <w:rFonts w:ascii="Arial" w:eastAsia="Times New Roman" w:hAnsi="Arial"/>
          <w:sz w:val="22"/>
          <w:szCs w:val="22"/>
        </w:rPr>
        <w:t>………………………………………..</w:t>
      </w:r>
      <w:r w:rsidR="00A97A9B" w:rsidRPr="004C76CF">
        <w:rPr>
          <w:rFonts w:ascii="Arial" w:hAnsi="Arial"/>
          <w:b/>
          <w:sz w:val="22"/>
          <w:szCs w:val="22"/>
        </w:rPr>
        <w:t xml:space="preserve"> </w:t>
      </w:r>
    </w:p>
    <w:p w14:paraId="516C1C02" w14:textId="0D50B896" w:rsidR="005E6DAB" w:rsidRPr="004C76CF" w:rsidRDefault="005E6DAB" w:rsidP="004E56EE">
      <w:pPr>
        <w:spacing w:line="276" w:lineRule="auto"/>
        <w:ind w:left="-142" w:right="-299"/>
        <w:rPr>
          <w:rFonts w:ascii="Arial" w:hAnsi="Arial"/>
          <w:b/>
          <w:sz w:val="22"/>
          <w:szCs w:val="22"/>
        </w:rPr>
      </w:pPr>
      <w:r w:rsidRPr="004C76CF">
        <w:rPr>
          <w:rFonts w:ascii="Arial" w:hAnsi="Arial"/>
          <w:b/>
          <w:sz w:val="22"/>
          <w:szCs w:val="22"/>
        </w:rPr>
        <w:lastRenderedPageBreak/>
        <w:t>Dyrektor</w:t>
      </w:r>
      <w:r w:rsidR="006E47C3" w:rsidRPr="004C76CF">
        <w:rPr>
          <w:rFonts w:ascii="Arial" w:hAnsi="Arial"/>
          <w:b/>
          <w:sz w:val="22"/>
          <w:szCs w:val="22"/>
        </w:rPr>
        <w:t xml:space="preserve"> </w:t>
      </w:r>
      <w:r w:rsidR="000E5FA1" w:rsidRPr="004C76CF">
        <w:rPr>
          <w:rFonts w:ascii="Arial" w:hAnsi="Arial"/>
          <w:b/>
          <w:sz w:val="22"/>
          <w:szCs w:val="22"/>
        </w:rPr>
        <w:t>SP Nr 2 z Oddziałami</w:t>
      </w:r>
      <w:r w:rsidR="00FE7B29" w:rsidRPr="004C76CF">
        <w:rPr>
          <w:rFonts w:ascii="Arial" w:hAnsi="Arial"/>
          <w:b/>
          <w:sz w:val="22"/>
          <w:szCs w:val="22"/>
        </w:rPr>
        <w:tab/>
      </w:r>
      <w:r w:rsidR="004C76CF">
        <w:rPr>
          <w:rFonts w:ascii="Arial" w:hAnsi="Arial"/>
          <w:b/>
          <w:sz w:val="22"/>
          <w:szCs w:val="22"/>
        </w:rPr>
        <w:t xml:space="preserve">                                                    </w:t>
      </w:r>
      <w:r w:rsidRPr="004C76CF">
        <w:rPr>
          <w:rFonts w:ascii="Arial" w:hAnsi="Arial"/>
          <w:b/>
          <w:sz w:val="22"/>
          <w:szCs w:val="22"/>
        </w:rPr>
        <w:t>Koordynator projektu</w:t>
      </w:r>
    </w:p>
    <w:p w14:paraId="221B6007" w14:textId="526666CE" w:rsidR="005E6DAB" w:rsidRPr="004E56EE" w:rsidRDefault="004C76CF" w:rsidP="004E56EE">
      <w:pPr>
        <w:spacing w:line="276" w:lineRule="auto"/>
        <w:ind w:left="-142" w:right="-299"/>
        <w:rPr>
          <w:rFonts w:ascii="Arial" w:hAnsi="Arial"/>
          <w:b/>
          <w:sz w:val="14"/>
          <w:szCs w:val="14"/>
        </w:rPr>
      </w:pPr>
      <w:r w:rsidRPr="004C76CF">
        <w:rPr>
          <w:rFonts w:ascii="Arial" w:hAnsi="Arial"/>
          <w:b/>
          <w:sz w:val="22"/>
          <w:szCs w:val="22"/>
        </w:rPr>
        <w:t xml:space="preserve">Integracyjnymi im. Janusza Korczaka </w:t>
      </w:r>
    </w:p>
    <w:p w14:paraId="1430E120" w14:textId="10AC487D" w:rsidR="00EE0C57" w:rsidRPr="004961EA" w:rsidRDefault="004C76CF" w:rsidP="004961EA">
      <w:pPr>
        <w:spacing w:line="276" w:lineRule="auto"/>
        <w:ind w:left="-142" w:right="-299"/>
        <w:rPr>
          <w:rFonts w:ascii="Arial" w:hAnsi="Arial"/>
          <w:b/>
          <w:sz w:val="14"/>
          <w:szCs w:val="14"/>
        </w:rPr>
      </w:pPr>
      <w:r w:rsidRPr="004C76CF">
        <w:rPr>
          <w:rFonts w:ascii="Arial" w:hAnsi="Arial"/>
          <w:b/>
          <w:sz w:val="22"/>
          <w:szCs w:val="22"/>
        </w:rPr>
        <w:t>w Błoniu</w:t>
      </w:r>
    </w:p>
    <w:p w14:paraId="02C4CA37" w14:textId="766B79E9" w:rsidR="004C76CF" w:rsidRPr="004E56EE" w:rsidRDefault="004C76CF" w:rsidP="00D76C86">
      <w:pPr>
        <w:spacing w:after="160" w:line="276" w:lineRule="auto"/>
        <w:jc w:val="center"/>
        <w:rPr>
          <w:rFonts w:ascii="Arial" w:hAnsi="Arial"/>
          <w:b/>
          <w:sz w:val="28"/>
          <w:szCs w:val="28"/>
        </w:rPr>
      </w:pPr>
      <w:r w:rsidRPr="004C76CF">
        <w:rPr>
          <w:rFonts w:ascii="Arial" w:hAnsi="Arial"/>
          <w:b/>
          <w:sz w:val="28"/>
          <w:szCs w:val="28"/>
        </w:rPr>
        <w:t>Lista akceptacji regulaminu rekrutacji do projektu</w:t>
      </w:r>
    </w:p>
    <w:p w14:paraId="3418B849" w14:textId="441D297F" w:rsidR="004C76CF" w:rsidRPr="004C76CF" w:rsidRDefault="000E5FA1" w:rsidP="00952E7F">
      <w:pPr>
        <w:spacing w:line="276" w:lineRule="auto"/>
        <w:ind w:left="-142" w:right="-299"/>
        <w:jc w:val="center"/>
        <w:rPr>
          <w:rFonts w:ascii="Arial" w:hAnsi="Arial"/>
          <w:b/>
          <w:sz w:val="24"/>
          <w:szCs w:val="24"/>
        </w:rPr>
      </w:pPr>
      <w:r w:rsidRPr="004C76CF">
        <w:rPr>
          <w:rFonts w:ascii="Arial" w:hAnsi="Arial"/>
          <w:b/>
          <w:sz w:val="24"/>
          <w:szCs w:val="24"/>
        </w:rPr>
        <w:t>„</w:t>
      </w:r>
      <w:r w:rsidR="00F84CD3" w:rsidRPr="00F84CD3">
        <w:rPr>
          <w:rFonts w:ascii="Arial" w:hAnsi="Arial"/>
          <w:b/>
          <w:sz w:val="24"/>
          <w:szCs w:val="24"/>
        </w:rPr>
        <w:t>Eko-edukacja drogą do lepszej przyszłości</w:t>
      </w:r>
      <w:r w:rsidRPr="004C76CF">
        <w:rPr>
          <w:rFonts w:ascii="Arial" w:hAnsi="Arial"/>
          <w:b/>
          <w:sz w:val="24"/>
          <w:szCs w:val="24"/>
        </w:rPr>
        <w:t xml:space="preserve">” o numerze </w:t>
      </w:r>
      <w:r w:rsidR="00100B49" w:rsidRPr="00100B49">
        <w:rPr>
          <w:rFonts w:ascii="Arial" w:hAnsi="Arial"/>
          <w:b/>
          <w:sz w:val="24"/>
          <w:szCs w:val="24"/>
        </w:rPr>
        <w:t>2026-1-PL01-KA122-SCH-000416397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E6DAB" w:rsidRPr="004E56EE" w14:paraId="5DB914B9" w14:textId="77777777" w:rsidTr="005E6DAB">
        <w:trPr>
          <w:trHeight w:val="498"/>
        </w:trPr>
        <w:tc>
          <w:tcPr>
            <w:tcW w:w="3020" w:type="dxa"/>
          </w:tcPr>
          <w:p w14:paraId="6A78BE63" w14:textId="7A49E452" w:rsidR="005E6DAB" w:rsidRPr="004E56EE" w:rsidRDefault="00DA41A3" w:rsidP="004E56EE">
            <w:pPr>
              <w:spacing w:line="276" w:lineRule="auto"/>
              <w:ind w:left="-142" w:right="-299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4E56EE">
              <w:rPr>
                <w:rFonts w:ascii="Arial" w:hAnsi="Arial"/>
                <w:b/>
                <w:sz w:val="28"/>
                <w:szCs w:val="28"/>
              </w:rPr>
              <w:t>Imię</w:t>
            </w:r>
            <w:r w:rsidR="001D07AD" w:rsidRPr="004E56EE">
              <w:rPr>
                <w:rFonts w:ascii="Arial" w:hAnsi="Arial"/>
                <w:b/>
                <w:sz w:val="28"/>
                <w:szCs w:val="28"/>
              </w:rPr>
              <w:t>:</w:t>
            </w:r>
          </w:p>
        </w:tc>
        <w:tc>
          <w:tcPr>
            <w:tcW w:w="3021" w:type="dxa"/>
          </w:tcPr>
          <w:p w14:paraId="352CD1D4" w14:textId="626DC0FC" w:rsidR="005E6DAB" w:rsidRPr="004E56EE" w:rsidRDefault="00DA41A3" w:rsidP="004E56EE">
            <w:pPr>
              <w:spacing w:line="276" w:lineRule="auto"/>
              <w:ind w:left="-142" w:right="-299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4E56EE">
              <w:rPr>
                <w:rFonts w:ascii="Arial" w:hAnsi="Arial"/>
                <w:b/>
                <w:sz w:val="28"/>
                <w:szCs w:val="28"/>
              </w:rPr>
              <w:t>Nazwisko</w:t>
            </w:r>
            <w:r w:rsidR="001D07AD" w:rsidRPr="004E56EE">
              <w:rPr>
                <w:rFonts w:ascii="Arial" w:hAnsi="Arial"/>
                <w:b/>
                <w:sz w:val="28"/>
                <w:szCs w:val="28"/>
              </w:rPr>
              <w:t>:</w:t>
            </w:r>
          </w:p>
        </w:tc>
        <w:tc>
          <w:tcPr>
            <w:tcW w:w="3021" w:type="dxa"/>
          </w:tcPr>
          <w:p w14:paraId="137A8125" w14:textId="12DA410C" w:rsidR="005E6DAB" w:rsidRPr="004E56EE" w:rsidRDefault="00DA41A3" w:rsidP="004E56EE">
            <w:pPr>
              <w:spacing w:line="276" w:lineRule="auto"/>
              <w:ind w:left="-142" w:right="-299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4E56EE">
              <w:rPr>
                <w:rFonts w:ascii="Arial" w:hAnsi="Arial"/>
                <w:b/>
                <w:sz w:val="28"/>
                <w:szCs w:val="28"/>
              </w:rPr>
              <w:t>Podpis</w:t>
            </w:r>
            <w:r w:rsidR="001D07AD" w:rsidRPr="004E56EE">
              <w:rPr>
                <w:rFonts w:ascii="Arial" w:hAnsi="Arial"/>
                <w:b/>
                <w:sz w:val="28"/>
                <w:szCs w:val="28"/>
              </w:rPr>
              <w:t>:</w:t>
            </w:r>
          </w:p>
        </w:tc>
      </w:tr>
      <w:tr w:rsidR="005E6DAB" w:rsidRPr="004E56EE" w14:paraId="1D3EE322" w14:textId="77777777" w:rsidTr="005E6DAB">
        <w:tc>
          <w:tcPr>
            <w:tcW w:w="3020" w:type="dxa"/>
          </w:tcPr>
          <w:p w14:paraId="205CE476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26B541E2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12AD4BBA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15E06EA1" w14:textId="77777777" w:rsidTr="005E6DAB">
        <w:tc>
          <w:tcPr>
            <w:tcW w:w="3020" w:type="dxa"/>
          </w:tcPr>
          <w:p w14:paraId="109C4A8C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56E4A35E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1C5C2411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00AFA7E1" w14:textId="77777777" w:rsidTr="005E6DAB">
        <w:tc>
          <w:tcPr>
            <w:tcW w:w="3020" w:type="dxa"/>
          </w:tcPr>
          <w:p w14:paraId="5E00D0C8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60566EA2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6EDF1EDB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0C6D6BF6" w14:textId="77777777" w:rsidTr="005E6DAB">
        <w:tc>
          <w:tcPr>
            <w:tcW w:w="3020" w:type="dxa"/>
          </w:tcPr>
          <w:p w14:paraId="6DC82100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31A6FB08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6DF934D9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51A31DD7" w14:textId="77777777" w:rsidTr="005E6DAB">
        <w:tc>
          <w:tcPr>
            <w:tcW w:w="3020" w:type="dxa"/>
          </w:tcPr>
          <w:p w14:paraId="5CD36B0C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35BE8B6B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69F75C77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76E686C9" w14:textId="77777777" w:rsidTr="005E6DAB">
        <w:tc>
          <w:tcPr>
            <w:tcW w:w="3020" w:type="dxa"/>
          </w:tcPr>
          <w:p w14:paraId="79BCAE6C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567C65F6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7D606A9A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06D0C161" w14:textId="77777777" w:rsidTr="005E6DAB">
        <w:tc>
          <w:tcPr>
            <w:tcW w:w="3020" w:type="dxa"/>
          </w:tcPr>
          <w:p w14:paraId="04CDBC24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63B772F0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0FC1546E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1FC557EC" w14:textId="77777777" w:rsidTr="005E6DAB">
        <w:tc>
          <w:tcPr>
            <w:tcW w:w="3020" w:type="dxa"/>
          </w:tcPr>
          <w:p w14:paraId="1197494F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73E40F79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0F328281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0165A2DF" w14:textId="77777777" w:rsidTr="005E6DAB">
        <w:tc>
          <w:tcPr>
            <w:tcW w:w="3020" w:type="dxa"/>
          </w:tcPr>
          <w:p w14:paraId="70CAB007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2ACFFEB2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086AB9C6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24F3EA02" w14:textId="77777777" w:rsidTr="005E6DAB">
        <w:tc>
          <w:tcPr>
            <w:tcW w:w="3020" w:type="dxa"/>
          </w:tcPr>
          <w:p w14:paraId="3325F27F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51D4AF6E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675AE444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7EF7A2A2" w14:textId="77777777" w:rsidTr="005E6DAB">
        <w:tc>
          <w:tcPr>
            <w:tcW w:w="3020" w:type="dxa"/>
          </w:tcPr>
          <w:p w14:paraId="3C651862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0D653049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7DFA1B56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2050A2AC" w14:textId="77777777" w:rsidTr="005E6DAB">
        <w:tc>
          <w:tcPr>
            <w:tcW w:w="3020" w:type="dxa"/>
          </w:tcPr>
          <w:p w14:paraId="7D270C5F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5E128B86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087F8CFE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4CEDC9EA" w14:textId="77777777" w:rsidTr="005E6DAB">
        <w:tc>
          <w:tcPr>
            <w:tcW w:w="3020" w:type="dxa"/>
          </w:tcPr>
          <w:p w14:paraId="507D7561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780CDC5B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206E9243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4E1115A9" w14:textId="77777777" w:rsidTr="005E6DAB">
        <w:tc>
          <w:tcPr>
            <w:tcW w:w="3020" w:type="dxa"/>
          </w:tcPr>
          <w:p w14:paraId="5967EAFA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02AE51EA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7489305B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558422EB" w14:textId="77777777" w:rsidTr="005E6DAB">
        <w:tc>
          <w:tcPr>
            <w:tcW w:w="3020" w:type="dxa"/>
          </w:tcPr>
          <w:p w14:paraId="0078D5E1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36B1D847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5FC2F6D5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43DD39F1" w14:textId="77777777" w:rsidTr="005E6DAB">
        <w:tc>
          <w:tcPr>
            <w:tcW w:w="3020" w:type="dxa"/>
          </w:tcPr>
          <w:p w14:paraId="493C6D88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2E42E448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573C6AE2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58E09373" w14:textId="77777777" w:rsidTr="005E6DAB">
        <w:tc>
          <w:tcPr>
            <w:tcW w:w="3020" w:type="dxa"/>
          </w:tcPr>
          <w:p w14:paraId="1904A43A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621CF818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0C66A550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18D88CFE" w14:textId="77777777" w:rsidTr="005E6DAB">
        <w:tc>
          <w:tcPr>
            <w:tcW w:w="3020" w:type="dxa"/>
          </w:tcPr>
          <w:p w14:paraId="3A85951E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31B680C8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41774D2D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565E0A38" w14:textId="77777777" w:rsidTr="005E6DAB">
        <w:tc>
          <w:tcPr>
            <w:tcW w:w="3020" w:type="dxa"/>
          </w:tcPr>
          <w:p w14:paraId="46A5B75A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5E77D1AF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35B4062F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3E1F2ECE" w14:textId="77777777" w:rsidTr="005E6DAB">
        <w:tc>
          <w:tcPr>
            <w:tcW w:w="3020" w:type="dxa"/>
          </w:tcPr>
          <w:p w14:paraId="70BAFBAE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50562D48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151412BA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46D23BF2" w14:textId="77777777" w:rsidTr="005E6DAB">
        <w:tc>
          <w:tcPr>
            <w:tcW w:w="3020" w:type="dxa"/>
          </w:tcPr>
          <w:p w14:paraId="4D536861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13D83F63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6A046CE3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5B4AE70E" w14:textId="77777777" w:rsidTr="005E6DAB">
        <w:tc>
          <w:tcPr>
            <w:tcW w:w="3020" w:type="dxa"/>
          </w:tcPr>
          <w:p w14:paraId="0A5299F2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1DE88307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7BF75A2A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106C2AC8" w14:textId="77777777" w:rsidTr="005E6DAB">
        <w:tc>
          <w:tcPr>
            <w:tcW w:w="3020" w:type="dxa"/>
          </w:tcPr>
          <w:p w14:paraId="638EF035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7DA1FF36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4AC8B247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18362D75" w14:textId="77777777" w:rsidTr="005E6DAB">
        <w:tc>
          <w:tcPr>
            <w:tcW w:w="3020" w:type="dxa"/>
          </w:tcPr>
          <w:p w14:paraId="20B1FE18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676DA47A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744BBA47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6B5C6504" w14:textId="77777777" w:rsidTr="005E6DAB">
        <w:tc>
          <w:tcPr>
            <w:tcW w:w="3020" w:type="dxa"/>
          </w:tcPr>
          <w:p w14:paraId="717A9820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072AED6D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14E3345C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6C50A3A8" w14:textId="77777777" w:rsidTr="005E6DAB">
        <w:tc>
          <w:tcPr>
            <w:tcW w:w="3020" w:type="dxa"/>
          </w:tcPr>
          <w:p w14:paraId="529C421D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4FA12F85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75A8EB1D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177B7E13" w14:textId="77777777" w:rsidTr="005E6DAB">
        <w:tc>
          <w:tcPr>
            <w:tcW w:w="3020" w:type="dxa"/>
          </w:tcPr>
          <w:p w14:paraId="6CA34210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4E2A5E84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4A78CDC9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78D4E873" w14:textId="77777777" w:rsidTr="005E6DAB">
        <w:tc>
          <w:tcPr>
            <w:tcW w:w="3020" w:type="dxa"/>
          </w:tcPr>
          <w:p w14:paraId="77A06183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5EC9CAC9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7E7565F2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0C405B21" w14:textId="77777777" w:rsidTr="005E6DAB">
        <w:tc>
          <w:tcPr>
            <w:tcW w:w="3020" w:type="dxa"/>
          </w:tcPr>
          <w:p w14:paraId="1AE68794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18EBFFBA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30BE3692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7018A275" w14:textId="77777777" w:rsidTr="005E6DAB">
        <w:tc>
          <w:tcPr>
            <w:tcW w:w="3020" w:type="dxa"/>
          </w:tcPr>
          <w:p w14:paraId="1BF4BD88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1717DB42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09432615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  <w:tr w:rsidR="005E6DAB" w:rsidRPr="004E56EE" w14:paraId="2492CBDF" w14:textId="77777777" w:rsidTr="005E6DAB">
        <w:tc>
          <w:tcPr>
            <w:tcW w:w="3020" w:type="dxa"/>
          </w:tcPr>
          <w:p w14:paraId="0E12F187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07C88A35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  <w:tc>
          <w:tcPr>
            <w:tcW w:w="3021" w:type="dxa"/>
          </w:tcPr>
          <w:p w14:paraId="336AD5A4" w14:textId="77777777" w:rsidR="005E6DAB" w:rsidRPr="004E56EE" w:rsidRDefault="005E6DAB" w:rsidP="004E56EE">
            <w:pPr>
              <w:spacing w:line="276" w:lineRule="auto"/>
              <w:ind w:left="-142" w:right="-299"/>
              <w:jc w:val="both"/>
              <w:rPr>
                <w:rFonts w:ascii="Arial" w:hAnsi="Arial"/>
                <w:b/>
                <w:sz w:val="28"/>
                <w:szCs w:val="28"/>
              </w:rPr>
            </w:pPr>
          </w:p>
        </w:tc>
      </w:tr>
    </w:tbl>
    <w:p w14:paraId="68BF59B1" w14:textId="77777777" w:rsidR="005E6DAB" w:rsidRPr="004E56EE" w:rsidRDefault="005E6DAB" w:rsidP="00EE0C57">
      <w:pPr>
        <w:spacing w:line="276" w:lineRule="auto"/>
        <w:ind w:right="-299"/>
        <w:jc w:val="both"/>
        <w:rPr>
          <w:rFonts w:ascii="Arial" w:hAnsi="Arial"/>
          <w:b/>
          <w:sz w:val="28"/>
          <w:szCs w:val="28"/>
        </w:rPr>
      </w:pPr>
    </w:p>
    <w:sectPr w:rsidR="005E6DAB" w:rsidRPr="004E56EE" w:rsidSect="00EE0C57">
      <w:headerReference w:type="default" r:id="rId7"/>
      <w:footerReference w:type="default" r:id="rId8"/>
      <w:pgSz w:w="11906" w:h="16838"/>
      <w:pgMar w:top="1417" w:right="1417" w:bottom="1135" w:left="1417" w:header="284" w:footer="4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7D2F0" w14:textId="77777777" w:rsidR="00E341DE" w:rsidRDefault="00E341DE" w:rsidP="00B8188C">
      <w:r>
        <w:separator/>
      </w:r>
    </w:p>
  </w:endnote>
  <w:endnote w:type="continuationSeparator" w:id="0">
    <w:p w14:paraId="1249CE70" w14:textId="77777777" w:rsidR="00E341DE" w:rsidRDefault="00E341DE" w:rsidP="00B81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6FA48" w14:textId="32462569" w:rsidR="00B8188C" w:rsidRDefault="00B8188C" w:rsidP="00D76C86">
    <w:pPr>
      <w:spacing w:line="276" w:lineRule="auto"/>
      <w:jc w:val="center"/>
    </w:pPr>
    <w:r w:rsidRPr="004E56EE">
      <w:rPr>
        <w:rFonts w:ascii="Arial" w:hAnsi="Arial"/>
        <w:bCs/>
        <w:i/>
        <w:iCs/>
        <w:sz w:val="18"/>
        <w:szCs w:val="18"/>
      </w:rPr>
      <w:t xml:space="preserve">Przedsięwzięcie </w:t>
    </w:r>
    <w:r w:rsidR="000E5FA1" w:rsidRPr="004E56EE">
      <w:rPr>
        <w:rFonts w:ascii="Arial" w:hAnsi="Arial"/>
        <w:bCs/>
        <w:i/>
        <w:iCs/>
        <w:sz w:val="18"/>
        <w:szCs w:val="18"/>
      </w:rPr>
      <w:t>„</w:t>
    </w:r>
    <w:r w:rsidR="00F84CD3" w:rsidRPr="00F84CD3">
      <w:rPr>
        <w:rFonts w:ascii="Arial" w:hAnsi="Arial"/>
        <w:bCs/>
        <w:i/>
        <w:iCs/>
        <w:sz w:val="18"/>
        <w:szCs w:val="18"/>
      </w:rPr>
      <w:t>Eko-edukacja drogą do lepszej przyszłości</w:t>
    </w:r>
    <w:r w:rsidR="000E5FA1" w:rsidRPr="004E56EE">
      <w:rPr>
        <w:rFonts w:ascii="Arial" w:hAnsi="Arial"/>
        <w:bCs/>
        <w:i/>
        <w:iCs/>
        <w:sz w:val="18"/>
        <w:szCs w:val="18"/>
      </w:rPr>
      <w:t xml:space="preserve">” o numerze </w:t>
    </w:r>
    <w:r w:rsidR="00100B49" w:rsidRPr="00100B49">
      <w:rPr>
        <w:rFonts w:ascii="Arial" w:hAnsi="Arial"/>
        <w:bCs/>
        <w:i/>
        <w:iCs/>
        <w:sz w:val="18"/>
        <w:szCs w:val="18"/>
      </w:rPr>
      <w:t>2026-1-PL01-KA122-SCH-000416397</w:t>
    </w:r>
    <w:r w:rsidR="00F84CD3" w:rsidRPr="00F84CD3">
      <w:rPr>
        <w:rFonts w:ascii="Arial" w:hAnsi="Arial"/>
        <w:bCs/>
        <w:i/>
        <w:iCs/>
        <w:sz w:val="18"/>
        <w:szCs w:val="18"/>
      </w:rPr>
      <w:t xml:space="preserve"> </w:t>
    </w:r>
    <w:r w:rsidR="00D76C86">
      <w:rPr>
        <w:rFonts w:ascii="Arial" w:hAnsi="Arial"/>
        <w:bCs/>
        <w:i/>
        <w:iCs/>
        <w:sz w:val="18"/>
        <w:szCs w:val="18"/>
      </w:rPr>
      <w:t>dofinansowane przez Unię Europejską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0DA41" w14:textId="77777777" w:rsidR="00E341DE" w:rsidRDefault="00E341DE" w:rsidP="00B8188C">
      <w:r>
        <w:separator/>
      </w:r>
    </w:p>
  </w:footnote>
  <w:footnote w:type="continuationSeparator" w:id="0">
    <w:p w14:paraId="2DE70813" w14:textId="77777777" w:rsidR="00E341DE" w:rsidRDefault="00E341DE" w:rsidP="00B81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9D665" w14:textId="0B733777" w:rsidR="00B8188C" w:rsidRDefault="00D76C86">
    <w:pPr>
      <w:pStyle w:val="Nagwek"/>
    </w:pPr>
    <w:r>
      <w:rPr>
        <w:noProof/>
      </w:rPr>
      <w:drawing>
        <wp:inline distT="0" distB="0" distL="0" distR="0" wp14:anchorId="5E237B9D" wp14:editId="124A1665">
          <wp:extent cx="3048006" cy="582169"/>
          <wp:effectExtent l="0" t="0" r="0" b="8890"/>
          <wp:docPr id="196120362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2151698" name="Obraz 11721516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6" cy="5821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535E5"/>
    <w:multiLevelType w:val="multilevel"/>
    <w:tmpl w:val="A46C3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CE16DB"/>
    <w:multiLevelType w:val="multilevel"/>
    <w:tmpl w:val="F9142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146B46"/>
    <w:multiLevelType w:val="multilevel"/>
    <w:tmpl w:val="66C40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2272CC"/>
    <w:multiLevelType w:val="multilevel"/>
    <w:tmpl w:val="AB0C75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6764E2"/>
    <w:multiLevelType w:val="multilevel"/>
    <w:tmpl w:val="FDBCD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4F6911"/>
    <w:multiLevelType w:val="multilevel"/>
    <w:tmpl w:val="F6EAF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76263B"/>
    <w:multiLevelType w:val="multilevel"/>
    <w:tmpl w:val="ABB60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C190FAD"/>
    <w:multiLevelType w:val="multilevel"/>
    <w:tmpl w:val="0F0EF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17D08E4"/>
    <w:multiLevelType w:val="multilevel"/>
    <w:tmpl w:val="74AEB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BE0156"/>
    <w:multiLevelType w:val="multilevel"/>
    <w:tmpl w:val="74AEB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E31F91"/>
    <w:multiLevelType w:val="multilevel"/>
    <w:tmpl w:val="73CE1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19357663">
    <w:abstractNumId w:val="3"/>
  </w:num>
  <w:num w:numId="2" w16cid:durableId="1262377613">
    <w:abstractNumId w:val="8"/>
  </w:num>
  <w:num w:numId="3" w16cid:durableId="353043652">
    <w:abstractNumId w:val="6"/>
  </w:num>
  <w:num w:numId="4" w16cid:durableId="54475713">
    <w:abstractNumId w:val="0"/>
  </w:num>
  <w:num w:numId="5" w16cid:durableId="316033034">
    <w:abstractNumId w:val="7"/>
  </w:num>
  <w:num w:numId="6" w16cid:durableId="1518497654">
    <w:abstractNumId w:val="1"/>
  </w:num>
  <w:num w:numId="7" w16cid:durableId="1372880359">
    <w:abstractNumId w:val="5"/>
  </w:num>
  <w:num w:numId="8" w16cid:durableId="1814902574">
    <w:abstractNumId w:val="10"/>
  </w:num>
  <w:num w:numId="9" w16cid:durableId="546338280">
    <w:abstractNumId w:val="4"/>
  </w:num>
  <w:num w:numId="10" w16cid:durableId="383868843">
    <w:abstractNumId w:val="2"/>
  </w:num>
  <w:num w:numId="11" w16cid:durableId="12028620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88C"/>
    <w:rsid w:val="000050F2"/>
    <w:rsid w:val="00040E62"/>
    <w:rsid w:val="000416F8"/>
    <w:rsid w:val="000541D6"/>
    <w:rsid w:val="000E5FA1"/>
    <w:rsid w:val="00100B49"/>
    <w:rsid w:val="00134200"/>
    <w:rsid w:val="001629B1"/>
    <w:rsid w:val="001D07AD"/>
    <w:rsid w:val="001E2E05"/>
    <w:rsid w:val="002320F3"/>
    <w:rsid w:val="00282755"/>
    <w:rsid w:val="002B021F"/>
    <w:rsid w:val="00302AAF"/>
    <w:rsid w:val="003301AA"/>
    <w:rsid w:val="003334C0"/>
    <w:rsid w:val="00343F84"/>
    <w:rsid w:val="003504B8"/>
    <w:rsid w:val="0037414A"/>
    <w:rsid w:val="00406779"/>
    <w:rsid w:val="00464C56"/>
    <w:rsid w:val="00471B2C"/>
    <w:rsid w:val="004961EA"/>
    <w:rsid w:val="004C76CF"/>
    <w:rsid w:val="004E4875"/>
    <w:rsid w:val="004E56EE"/>
    <w:rsid w:val="00504BC1"/>
    <w:rsid w:val="00522D5D"/>
    <w:rsid w:val="00544DCB"/>
    <w:rsid w:val="00592263"/>
    <w:rsid w:val="005C7FB5"/>
    <w:rsid w:val="005E6DAB"/>
    <w:rsid w:val="005F4876"/>
    <w:rsid w:val="00606860"/>
    <w:rsid w:val="0062578C"/>
    <w:rsid w:val="006A0723"/>
    <w:rsid w:val="006E47C3"/>
    <w:rsid w:val="00766290"/>
    <w:rsid w:val="007D2765"/>
    <w:rsid w:val="007F7F3E"/>
    <w:rsid w:val="008C2BCE"/>
    <w:rsid w:val="00900385"/>
    <w:rsid w:val="00947804"/>
    <w:rsid w:val="00952E7F"/>
    <w:rsid w:val="009B1E28"/>
    <w:rsid w:val="009C046D"/>
    <w:rsid w:val="00A164D9"/>
    <w:rsid w:val="00A93E02"/>
    <w:rsid w:val="00A97A9B"/>
    <w:rsid w:val="00AB4419"/>
    <w:rsid w:val="00AC2D15"/>
    <w:rsid w:val="00B22A4D"/>
    <w:rsid w:val="00B24C83"/>
    <w:rsid w:val="00B60A18"/>
    <w:rsid w:val="00B8188C"/>
    <w:rsid w:val="00BD059E"/>
    <w:rsid w:val="00BE0004"/>
    <w:rsid w:val="00BF4E04"/>
    <w:rsid w:val="00C3123A"/>
    <w:rsid w:val="00C92659"/>
    <w:rsid w:val="00C95AB4"/>
    <w:rsid w:val="00CC189C"/>
    <w:rsid w:val="00CD172E"/>
    <w:rsid w:val="00CD5E10"/>
    <w:rsid w:val="00CE1ED9"/>
    <w:rsid w:val="00CF595C"/>
    <w:rsid w:val="00D127C9"/>
    <w:rsid w:val="00D2750C"/>
    <w:rsid w:val="00D27823"/>
    <w:rsid w:val="00D538B9"/>
    <w:rsid w:val="00D53F26"/>
    <w:rsid w:val="00D76C86"/>
    <w:rsid w:val="00DA41A3"/>
    <w:rsid w:val="00DC3350"/>
    <w:rsid w:val="00E10BFC"/>
    <w:rsid w:val="00E156E8"/>
    <w:rsid w:val="00E262E2"/>
    <w:rsid w:val="00E341DE"/>
    <w:rsid w:val="00E35196"/>
    <w:rsid w:val="00E64DFC"/>
    <w:rsid w:val="00E95CD6"/>
    <w:rsid w:val="00EE0C57"/>
    <w:rsid w:val="00F1397A"/>
    <w:rsid w:val="00F84CD3"/>
    <w:rsid w:val="00F93AF2"/>
    <w:rsid w:val="00F95D1D"/>
    <w:rsid w:val="00FB1669"/>
    <w:rsid w:val="00FD3171"/>
    <w:rsid w:val="00FE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0ABDD"/>
  <w15:chartTrackingRefBased/>
  <w15:docId w15:val="{DC8E86E5-C8D6-4F03-BCEA-DB12F6775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188C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818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8188C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81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8188C"/>
    <w:rPr>
      <w:rFonts w:ascii="Calibri" w:eastAsia="Calibri" w:hAnsi="Calibri" w:cs="Arial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40677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06779"/>
    <w:rPr>
      <w:b/>
      <w:bCs/>
    </w:rPr>
  </w:style>
  <w:style w:type="paragraph" w:styleId="Akapitzlist">
    <w:name w:val="List Paragraph"/>
    <w:basedOn w:val="Normalny"/>
    <w:uiPriority w:val="34"/>
    <w:qFormat/>
    <w:rsid w:val="00E10BFC"/>
    <w:pPr>
      <w:ind w:left="720"/>
      <w:contextualSpacing/>
    </w:pPr>
  </w:style>
  <w:style w:type="table" w:styleId="Tabela-Siatka">
    <w:name w:val="Table Grid"/>
    <w:basedOn w:val="Standardowy"/>
    <w:uiPriority w:val="39"/>
    <w:rsid w:val="005E6D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C189C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C189C"/>
    <w:rPr>
      <w:rFonts w:ascii="Calibri" w:eastAsia="Calibri" w:hAnsi="Calibri" w:cs="Arial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C18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1054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Michalska</dc:creator>
  <cp:keywords/>
  <dc:description/>
  <cp:lastModifiedBy>Aldona Cyranowicz</cp:lastModifiedBy>
  <cp:revision>10</cp:revision>
  <cp:lastPrinted>2026-09-14T13:02:00Z</cp:lastPrinted>
  <dcterms:created xsi:type="dcterms:W3CDTF">2026-09-13T18:56:00Z</dcterms:created>
  <dcterms:modified xsi:type="dcterms:W3CDTF">2026-09-15T10:36:00Z</dcterms:modified>
</cp:coreProperties>
</file>